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88" w:rsidRDefault="008D6AAA" w:rsidP="00D21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63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21F88" w:rsidRPr="00090CC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2980" cy="78994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88" w:rsidRDefault="00D21F88" w:rsidP="00D21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635FB" w:rsidRPr="00D21F88" w:rsidRDefault="001605A2" w:rsidP="00A6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635FB" w:rsidRPr="00D21F88">
        <w:rPr>
          <w:rFonts w:ascii="Times New Roman" w:hAnsi="Times New Roman" w:cs="Times New Roman"/>
          <w:color w:val="000000"/>
          <w:sz w:val="28"/>
          <w:szCs w:val="28"/>
        </w:rPr>
        <w:t>Сельская ипотека</w:t>
      </w:r>
      <w:r w:rsidRPr="00D21F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35FB" w:rsidRPr="00D21F88"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востребованной</w:t>
      </w:r>
    </w:p>
    <w:p w:rsidR="00A635FB" w:rsidRDefault="00A635FB" w:rsidP="00A6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605A2" w:rsidRDefault="00A635FB" w:rsidP="00A6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Росреестра по Красноярскому краю зарегистр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ировано 1840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 сделок на объекты недвижимости с использованием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«Сельской ипотеки»</w:t>
      </w:r>
      <w:r w:rsidR="00067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504" w:rsidRPr="004C58B6" w:rsidRDefault="00067504" w:rsidP="00A6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BB0" w:rsidRDefault="00A635FB" w:rsidP="00F0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06BB8" w:rsidRPr="00F018A4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3A7BB0"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«Сельской ипотеки» начала реализовываться в </w:t>
      </w:r>
      <w:r w:rsidR="007327AE">
        <w:rPr>
          <w:rFonts w:ascii="Times New Roman" w:hAnsi="Times New Roman" w:cs="Times New Roman"/>
          <w:color w:val="000000"/>
          <w:sz w:val="24"/>
          <w:szCs w:val="24"/>
        </w:rPr>
        <w:t>2020 году</w:t>
      </w:r>
      <w:r w:rsidR="003A7BB0"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 с её помощью граждане могут приобрести жилье в сельской местности по льготной ипотечной ставке от 0,1% до 3% годовых.</w:t>
      </w:r>
      <w:bookmarkStart w:id="0" w:name="_GoBack"/>
      <w:bookmarkEnd w:id="0"/>
    </w:p>
    <w:p w:rsidR="001605A2" w:rsidRPr="004C58B6" w:rsidRDefault="001605A2" w:rsidP="00F0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BB0" w:rsidRDefault="003A7BB0" w:rsidP="00F0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B6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</w:t>
      </w:r>
      <w:r w:rsidR="00A635FB">
        <w:rPr>
          <w:rFonts w:ascii="Times New Roman" w:hAnsi="Times New Roman" w:cs="Times New Roman"/>
          <w:color w:val="000000"/>
          <w:sz w:val="24"/>
          <w:szCs w:val="24"/>
        </w:rPr>
        <w:t xml:space="preserve">на условиях сельской ипотеки </w:t>
      </w:r>
      <w:r w:rsidRPr="004C58B6">
        <w:rPr>
          <w:rFonts w:ascii="Times New Roman" w:hAnsi="Times New Roman" w:cs="Times New Roman"/>
          <w:color w:val="000000"/>
          <w:sz w:val="24"/>
          <w:szCs w:val="24"/>
        </w:rPr>
        <w:t>можно жилой дом или квартиру. Объект недвижимости может быть уже готовым и продаваться по договору купли-продажи, также возможно приобретать строящиеся жилые объекты по договору долевого участия в строительстве, получить средства на приобретение земли и возведения на ней дома или на строительство дома на уже имеющемся у собственника земельном участке.</w:t>
      </w:r>
    </w:p>
    <w:p w:rsidR="0088210F" w:rsidRPr="004C58B6" w:rsidRDefault="0088210F" w:rsidP="00F0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65D7" w:rsidRDefault="00A965D7" w:rsidP="00A965D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4B44AE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4B44AE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4B44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1564" w:rsidRDefault="00A965D7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65D7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1605A2" w:rsidRPr="00A965D7">
        <w:rPr>
          <w:rFonts w:ascii="Times New Roman" w:hAnsi="Times New Roman" w:cs="Times New Roman"/>
          <w:i/>
          <w:color w:val="000000"/>
          <w:sz w:val="24"/>
          <w:szCs w:val="24"/>
        </w:rPr>
        <w:t>Данная программ</w:t>
      </w:r>
      <w:r w:rsidRPr="00A965D7">
        <w:rPr>
          <w:rFonts w:ascii="Times New Roman" w:hAnsi="Times New Roman" w:cs="Times New Roman"/>
          <w:i/>
          <w:color w:val="000000"/>
          <w:sz w:val="24"/>
          <w:szCs w:val="24"/>
        </w:rPr>
        <w:t>а призвана стимулировать граждан</w:t>
      </w:r>
      <w:r w:rsidR="001605A2" w:rsidRPr="00A965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приобретать недвижимость в</w:t>
      </w:r>
      <w:r w:rsidR="00C815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деревнях и села</w:t>
      </w:r>
      <w:r w:rsidR="007327AE">
        <w:rPr>
          <w:rFonts w:ascii="Times New Roman" w:hAnsi="Times New Roman" w:cs="Times New Roman"/>
          <w:i/>
          <w:color w:val="000000"/>
          <w:sz w:val="24"/>
          <w:szCs w:val="24"/>
        </w:rPr>
        <w:t>х, что в том числе, способствовать</w:t>
      </w:r>
      <w:r w:rsidR="00C815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развитию сельских территорий».</w:t>
      </w:r>
    </w:p>
    <w:p w:rsidR="00C81564" w:rsidRDefault="00C81564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81564" w:rsidRDefault="00C81564" w:rsidP="0016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Pr="00D21F88" w:rsidRDefault="00535B28" w:rsidP="00D21F88">
      <w:pPr>
        <w:autoSpaceDE w:val="0"/>
        <w:autoSpaceDN w:val="0"/>
        <w:adjustRightInd w:val="0"/>
        <w:spacing w:after="0" w:line="240" w:lineRule="auto"/>
        <w:ind w:left="142" w:right="112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5B28" w:rsidRPr="00D21F88" w:rsidRDefault="00D21F88" w:rsidP="00D21F88">
      <w:pPr>
        <w:autoSpaceDE w:val="0"/>
        <w:autoSpaceDN w:val="0"/>
        <w:adjustRightInd w:val="0"/>
        <w:spacing w:after="0" w:line="240" w:lineRule="auto"/>
        <w:ind w:left="142" w:right="112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F88">
        <w:rPr>
          <w:rFonts w:ascii="Arial" w:hAnsi="Arial" w:cs="Arial"/>
          <w:color w:val="292C2F"/>
          <w:sz w:val="16"/>
          <w:szCs w:val="16"/>
        </w:rPr>
        <w:t>Материалы подготовлены</w:t>
      </w:r>
      <w:r w:rsidRPr="00D21F88">
        <w:rPr>
          <w:rFonts w:ascii="Arial" w:hAnsi="Arial" w:cs="Arial"/>
          <w:color w:val="292C2F"/>
          <w:sz w:val="16"/>
          <w:szCs w:val="16"/>
        </w:rPr>
        <w:br/>
        <w:t>Управлением Росреестра по Красноярскому краю</w:t>
      </w:r>
      <w:r w:rsidRPr="00D21F88">
        <w:rPr>
          <w:rFonts w:ascii="Arial" w:hAnsi="Arial" w:cs="Arial"/>
          <w:color w:val="292C2F"/>
          <w:sz w:val="16"/>
          <w:szCs w:val="16"/>
        </w:rPr>
        <w:br/>
        <w:t>Контакты для СМИ:</w:t>
      </w:r>
      <w:r w:rsidRPr="00D21F88">
        <w:rPr>
          <w:rFonts w:ascii="Arial" w:hAnsi="Arial" w:cs="Arial"/>
          <w:color w:val="292C2F"/>
          <w:sz w:val="16"/>
          <w:szCs w:val="16"/>
        </w:rPr>
        <w:br/>
        <w:t>тел.: (391)2-226-756</w:t>
      </w:r>
      <w:r w:rsidRPr="00D21F88">
        <w:rPr>
          <w:rFonts w:ascii="Arial" w:hAnsi="Arial" w:cs="Arial"/>
          <w:color w:val="292C2F"/>
          <w:sz w:val="16"/>
          <w:szCs w:val="16"/>
        </w:rPr>
        <w:br/>
        <w:t>е-</w:t>
      </w:r>
      <w:proofErr w:type="spellStart"/>
      <w:r w:rsidRPr="00D21F88">
        <w:rPr>
          <w:rFonts w:ascii="Arial" w:hAnsi="Arial" w:cs="Arial"/>
          <w:color w:val="292C2F"/>
          <w:sz w:val="16"/>
          <w:szCs w:val="16"/>
        </w:rPr>
        <w:t>mail</w:t>
      </w:r>
      <w:proofErr w:type="spellEnd"/>
      <w:r w:rsidRPr="00D21F88">
        <w:rPr>
          <w:rFonts w:ascii="Arial" w:hAnsi="Arial" w:cs="Arial"/>
          <w:color w:val="292C2F"/>
          <w:sz w:val="16"/>
          <w:szCs w:val="16"/>
        </w:rPr>
        <w:t>: </w:t>
      </w:r>
      <w:hyperlink r:id="rId5" w:history="1">
        <w:r w:rsidRPr="00D21F88">
          <w:rPr>
            <w:rFonts w:ascii="Arial" w:hAnsi="Arial" w:cs="Arial"/>
            <w:color w:val="0000FF"/>
            <w:sz w:val="16"/>
            <w:szCs w:val="16"/>
            <w:u w:val="single"/>
          </w:rPr>
          <w:t>pressa@r24.rosreestr.ru</w:t>
        </w:r>
      </w:hyperlink>
      <w:r w:rsidRPr="00D21F88">
        <w:rPr>
          <w:rFonts w:ascii="Arial" w:hAnsi="Arial" w:cs="Arial"/>
          <w:color w:val="292C2F"/>
          <w:sz w:val="16"/>
          <w:szCs w:val="16"/>
        </w:rPr>
        <w:br/>
        <w:t>«</w:t>
      </w:r>
      <w:proofErr w:type="spellStart"/>
      <w:r w:rsidRPr="00D21F88">
        <w:rPr>
          <w:rFonts w:ascii="Arial" w:hAnsi="Arial" w:cs="Arial"/>
          <w:color w:val="292C2F"/>
          <w:sz w:val="16"/>
          <w:szCs w:val="16"/>
        </w:rPr>
        <w:t>ВКонтакте</w:t>
      </w:r>
      <w:proofErr w:type="spellEnd"/>
      <w:r w:rsidRPr="00D21F88">
        <w:rPr>
          <w:rFonts w:ascii="Arial" w:hAnsi="Arial" w:cs="Arial"/>
          <w:color w:val="292C2F"/>
          <w:sz w:val="16"/>
          <w:szCs w:val="16"/>
        </w:rPr>
        <w:t>» </w:t>
      </w:r>
      <w:hyperlink r:id="rId6" w:history="1">
        <w:r w:rsidRPr="00D21F88">
          <w:rPr>
            <w:rFonts w:ascii="Arial" w:hAnsi="Arial" w:cs="Arial"/>
            <w:color w:val="0000FF"/>
            <w:sz w:val="16"/>
            <w:szCs w:val="16"/>
            <w:u w:val="single"/>
          </w:rPr>
          <w:t>http://vk.com/to24.rosreestr</w:t>
        </w:r>
      </w:hyperlink>
      <w:r w:rsidRPr="00D21F88">
        <w:rPr>
          <w:rFonts w:ascii="Arial" w:hAnsi="Arial" w:cs="Arial"/>
          <w:color w:val="292C2F"/>
          <w:sz w:val="16"/>
          <w:szCs w:val="16"/>
        </w:rPr>
        <w:br/>
      </w:r>
      <w:proofErr w:type="spellStart"/>
      <w:r w:rsidRPr="00D21F88">
        <w:rPr>
          <w:rFonts w:ascii="Arial" w:hAnsi="Arial" w:cs="Arial"/>
          <w:color w:val="292C2F"/>
          <w:sz w:val="16"/>
          <w:szCs w:val="16"/>
        </w:rPr>
        <w:t>Telegram</w:t>
      </w:r>
      <w:proofErr w:type="spellEnd"/>
      <w:r w:rsidRPr="00D21F88">
        <w:rPr>
          <w:rFonts w:ascii="Arial" w:hAnsi="Arial" w:cs="Arial"/>
          <w:color w:val="292C2F"/>
          <w:sz w:val="16"/>
          <w:szCs w:val="16"/>
        </w:rPr>
        <w:t> </w:t>
      </w:r>
      <w:hyperlink r:id="rId7" w:history="1">
        <w:r w:rsidRPr="00D21F88">
          <w:rPr>
            <w:rFonts w:ascii="Arial" w:hAnsi="Arial" w:cs="Arial"/>
            <w:color w:val="0000FF"/>
            <w:sz w:val="16"/>
            <w:szCs w:val="16"/>
            <w:u w:val="single"/>
          </w:rPr>
          <w:t>https://t.me/Rosreestr_krsk24</w:t>
        </w:r>
      </w:hyperlink>
      <w:r w:rsidRPr="00D21F88">
        <w:rPr>
          <w:rFonts w:ascii="Arial" w:hAnsi="Arial" w:cs="Arial"/>
          <w:color w:val="292C2F"/>
          <w:sz w:val="16"/>
          <w:szCs w:val="16"/>
        </w:rPr>
        <w:br/>
        <w:t>Одноклассники </w:t>
      </w:r>
      <w:hyperlink r:id="rId8" w:history="1">
        <w:r w:rsidRPr="00D21F88">
          <w:rPr>
            <w:rFonts w:ascii="Arial" w:hAnsi="Arial" w:cs="Arial"/>
            <w:color w:val="0000FF"/>
            <w:sz w:val="16"/>
            <w:szCs w:val="16"/>
            <w:u w:val="single"/>
          </w:rPr>
          <w:t>https://ok.ru/to24.rosreestr</w:t>
        </w:r>
      </w:hyperlink>
      <w:r w:rsidRPr="00D21F88">
        <w:rPr>
          <w:rFonts w:ascii="Arial" w:hAnsi="Arial" w:cs="Arial"/>
          <w:color w:val="292C2F"/>
          <w:sz w:val="16"/>
          <w:szCs w:val="16"/>
        </w:rPr>
        <w:br/>
      </w:r>
      <w:proofErr w:type="spellStart"/>
      <w:r w:rsidRPr="00D21F88">
        <w:rPr>
          <w:rFonts w:ascii="Arial" w:hAnsi="Arial" w:cs="Arial"/>
          <w:color w:val="292C2F"/>
          <w:sz w:val="16"/>
          <w:szCs w:val="16"/>
        </w:rPr>
        <w:t>RuTube</w:t>
      </w:r>
      <w:proofErr w:type="spellEnd"/>
      <w:r w:rsidRPr="00D21F88">
        <w:rPr>
          <w:rFonts w:ascii="Arial" w:hAnsi="Arial" w:cs="Arial"/>
          <w:color w:val="292C2F"/>
          <w:sz w:val="16"/>
          <w:szCs w:val="16"/>
        </w:rPr>
        <w:t> </w:t>
      </w:r>
      <w:hyperlink r:id="rId9" w:history="1">
        <w:r w:rsidRPr="00D21F88">
          <w:rPr>
            <w:rFonts w:ascii="Arial" w:hAnsi="Arial" w:cs="Arial"/>
            <w:color w:val="0000FF"/>
            <w:sz w:val="16"/>
            <w:szCs w:val="16"/>
            <w:u w:val="single"/>
          </w:rPr>
          <w:t>https://rutube.ru/channel/30409991/</w:t>
        </w:r>
      </w:hyperlink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F01D73">
      <w:pPr>
        <w:autoSpaceDE w:val="0"/>
        <w:autoSpaceDN w:val="0"/>
        <w:adjustRightInd w:val="0"/>
        <w:spacing w:after="0" w:line="240" w:lineRule="auto"/>
        <w:ind w:left="142" w:right="11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D3C" w:rsidRDefault="00F87D3C">
      <w:pPr>
        <w:ind w:left="142"/>
        <w:jc w:val="both"/>
      </w:pPr>
    </w:p>
    <w:sectPr w:rsidR="00F87D3C" w:rsidSect="001B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AAA"/>
    <w:rsid w:val="00067504"/>
    <w:rsid w:val="000843AB"/>
    <w:rsid w:val="000A1C34"/>
    <w:rsid w:val="000C3282"/>
    <w:rsid w:val="000F677B"/>
    <w:rsid w:val="00106E99"/>
    <w:rsid w:val="001605A2"/>
    <w:rsid w:val="001A50ED"/>
    <w:rsid w:val="001B334C"/>
    <w:rsid w:val="001B63E2"/>
    <w:rsid w:val="001B65A0"/>
    <w:rsid w:val="001E7158"/>
    <w:rsid w:val="00205252"/>
    <w:rsid w:val="00236B3E"/>
    <w:rsid w:val="0025655E"/>
    <w:rsid w:val="002630A3"/>
    <w:rsid w:val="00285C2F"/>
    <w:rsid w:val="002C29F2"/>
    <w:rsid w:val="002E273D"/>
    <w:rsid w:val="00334327"/>
    <w:rsid w:val="003530CC"/>
    <w:rsid w:val="00365722"/>
    <w:rsid w:val="003A2B3C"/>
    <w:rsid w:val="003A7BB0"/>
    <w:rsid w:val="003C175B"/>
    <w:rsid w:val="003F6FBC"/>
    <w:rsid w:val="00416A16"/>
    <w:rsid w:val="00434C78"/>
    <w:rsid w:val="004767CB"/>
    <w:rsid w:val="004915A5"/>
    <w:rsid w:val="004C58B6"/>
    <w:rsid w:val="005137CB"/>
    <w:rsid w:val="005177B7"/>
    <w:rsid w:val="00535B28"/>
    <w:rsid w:val="00570363"/>
    <w:rsid w:val="00576D16"/>
    <w:rsid w:val="005A1BD1"/>
    <w:rsid w:val="00622B85"/>
    <w:rsid w:val="00633FF8"/>
    <w:rsid w:val="00636D5C"/>
    <w:rsid w:val="00646E34"/>
    <w:rsid w:val="00687D08"/>
    <w:rsid w:val="00696AB1"/>
    <w:rsid w:val="006A3948"/>
    <w:rsid w:val="006D458D"/>
    <w:rsid w:val="00717B86"/>
    <w:rsid w:val="007327AE"/>
    <w:rsid w:val="00761A4D"/>
    <w:rsid w:val="00866801"/>
    <w:rsid w:val="00872951"/>
    <w:rsid w:val="0088210F"/>
    <w:rsid w:val="00885F8F"/>
    <w:rsid w:val="008D0427"/>
    <w:rsid w:val="008D6AAA"/>
    <w:rsid w:val="008E61C7"/>
    <w:rsid w:val="009531EB"/>
    <w:rsid w:val="00960BC0"/>
    <w:rsid w:val="009E0F5F"/>
    <w:rsid w:val="00A42C67"/>
    <w:rsid w:val="00A635FB"/>
    <w:rsid w:val="00A80F1C"/>
    <w:rsid w:val="00A92AC5"/>
    <w:rsid w:val="00A95AC9"/>
    <w:rsid w:val="00A965D7"/>
    <w:rsid w:val="00A97D49"/>
    <w:rsid w:val="00AB0738"/>
    <w:rsid w:val="00B210FF"/>
    <w:rsid w:val="00B31DAB"/>
    <w:rsid w:val="00BF2DF1"/>
    <w:rsid w:val="00C35F57"/>
    <w:rsid w:val="00C7234C"/>
    <w:rsid w:val="00C81564"/>
    <w:rsid w:val="00CA4EFE"/>
    <w:rsid w:val="00CB2D3E"/>
    <w:rsid w:val="00CC5CE1"/>
    <w:rsid w:val="00CD0207"/>
    <w:rsid w:val="00CE4939"/>
    <w:rsid w:val="00CF1DA7"/>
    <w:rsid w:val="00D21F88"/>
    <w:rsid w:val="00D34669"/>
    <w:rsid w:val="00D45F75"/>
    <w:rsid w:val="00D9502C"/>
    <w:rsid w:val="00DC1616"/>
    <w:rsid w:val="00E048D2"/>
    <w:rsid w:val="00E103AA"/>
    <w:rsid w:val="00E23A8C"/>
    <w:rsid w:val="00E33971"/>
    <w:rsid w:val="00EF7585"/>
    <w:rsid w:val="00F018A4"/>
    <w:rsid w:val="00F01D73"/>
    <w:rsid w:val="00F06BB8"/>
    <w:rsid w:val="00F43FA8"/>
    <w:rsid w:val="00F87D3C"/>
    <w:rsid w:val="00F935F8"/>
    <w:rsid w:val="00FA1B75"/>
    <w:rsid w:val="00FE29D3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AFAD-E97F-4A73-AF97-F2B8350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authordata-1084114432830">
    <w:name w:val="_post_author_data_-108411443_2830"/>
    <w:basedOn w:val="a0"/>
    <w:rsid w:val="008D6AAA"/>
  </w:style>
  <w:style w:type="character" w:customStyle="1" w:styleId="reldate">
    <w:name w:val="rel_date"/>
    <w:basedOn w:val="a0"/>
    <w:rsid w:val="008D6AAA"/>
  </w:style>
  <w:style w:type="character" w:styleId="a3">
    <w:name w:val="Emphasis"/>
    <w:basedOn w:val="a0"/>
    <w:uiPriority w:val="20"/>
    <w:qFormat/>
    <w:rsid w:val="008D6AAA"/>
    <w:rPr>
      <w:i/>
      <w:iCs/>
    </w:rPr>
  </w:style>
  <w:style w:type="character" w:customStyle="1" w:styleId="postauthordata-1084114432574">
    <w:name w:val="_post_author_data_-108411443_2574"/>
    <w:basedOn w:val="a0"/>
    <w:rsid w:val="008D6AAA"/>
  </w:style>
  <w:style w:type="character" w:customStyle="1" w:styleId="postauthordata-1084114431827">
    <w:name w:val="_post_author_data_-108411443_1827"/>
    <w:basedOn w:val="a0"/>
    <w:rsid w:val="008D6AAA"/>
  </w:style>
  <w:style w:type="character" w:styleId="a4">
    <w:name w:val="Hyperlink"/>
    <w:basedOn w:val="a0"/>
    <w:uiPriority w:val="99"/>
    <w:unhideWhenUsed/>
    <w:rsid w:val="008D6AA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D6A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a@r24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84</cp:revision>
  <cp:lastPrinted>2023-05-18T07:55:00Z</cp:lastPrinted>
  <dcterms:created xsi:type="dcterms:W3CDTF">2022-09-15T02:45:00Z</dcterms:created>
  <dcterms:modified xsi:type="dcterms:W3CDTF">2023-05-19T03:01:00Z</dcterms:modified>
</cp:coreProperties>
</file>