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465E62" w:rsidRPr="009549D4" w:rsidTr="00B45BD1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65E62" w:rsidRPr="009549D4" w:rsidTr="00B45BD1">
              <w:trPr>
                <w:trHeight w:val="559"/>
              </w:trPr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465E62" w:rsidRPr="009549D4" w:rsidRDefault="00465E62" w:rsidP="009B55B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</w:rPr>
            </w:pPr>
            <w:r w:rsidRPr="009549D4">
              <w:rPr>
                <w:spacing w:val="-4"/>
              </w:rPr>
              <w:t>п. Березовка</w:t>
            </w:r>
          </w:p>
        </w:tc>
      </w:tr>
      <w:tr w:rsidR="00465E62" w:rsidRPr="00BD1055" w:rsidTr="00B45BD1">
        <w:tc>
          <w:tcPr>
            <w:tcW w:w="9854" w:type="dxa"/>
            <w:hideMark/>
          </w:tcPr>
          <w:p w:rsidR="00465E62" w:rsidRPr="003E20BC" w:rsidRDefault="00A77CE2" w:rsidP="00B45BD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  <w:r>
              <w:t>«</w:t>
            </w:r>
            <w:r w:rsidR="003E20BC">
              <w:rPr>
                <w:u w:val="single"/>
              </w:rPr>
              <w:t xml:space="preserve"> </w:t>
            </w:r>
            <w:r w:rsidR="00D60720">
              <w:rPr>
                <w:u w:val="single"/>
              </w:rPr>
              <w:t xml:space="preserve">13 </w:t>
            </w:r>
            <w:r>
              <w:t>»</w:t>
            </w:r>
            <w:r w:rsidR="000C1B8F">
              <w:rPr>
                <w:u w:val="single"/>
              </w:rPr>
              <w:t xml:space="preserve">     11</w:t>
            </w:r>
            <w:r w:rsidR="00D60720">
              <w:rPr>
                <w:u w:val="single"/>
              </w:rPr>
              <w:t xml:space="preserve">   </w:t>
            </w:r>
            <w:r w:rsidRPr="00A77CE2">
              <w:rPr>
                <w:u w:val="single"/>
              </w:rPr>
              <w:t xml:space="preserve">  </w:t>
            </w:r>
            <w:r>
              <w:t>2023 г.</w:t>
            </w:r>
            <w:r w:rsidR="00465E62" w:rsidRPr="00BD1055">
              <w:tab/>
            </w:r>
            <w:r w:rsidR="00465E62" w:rsidRPr="00BD1055">
              <w:tab/>
            </w:r>
            <w:r w:rsidR="00465E62" w:rsidRPr="00BD1055">
              <w:tab/>
              <w:t xml:space="preserve">  </w:t>
            </w:r>
            <w:r w:rsidR="003E20BC">
              <w:t xml:space="preserve">   </w:t>
            </w:r>
            <w:r w:rsidR="00D60720">
              <w:t xml:space="preserve">    </w:t>
            </w:r>
            <w:r w:rsidR="003E20BC">
              <w:t xml:space="preserve">      </w:t>
            </w:r>
            <w:r>
              <w:t xml:space="preserve">  </w:t>
            </w:r>
            <w:r w:rsidR="00465E62" w:rsidRPr="00BD1055">
              <w:t xml:space="preserve"> № </w:t>
            </w:r>
            <w:r w:rsidR="00D60720" w:rsidRPr="00D60720">
              <w:rPr>
                <w:u w:val="single"/>
              </w:rPr>
              <w:t>33-3</w:t>
            </w:r>
          </w:p>
        </w:tc>
      </w:tr>
    </w:tbl>
    <w:p w:rsidR="00A94734" w:rsidRPr="00BD1055" w:rsidRDefault="00A94734"/>
    <w:p w:rsidR="00651BB2" w:rsidRDefault="00DB1001" w:rsidP="00651B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 xml:space="preserve">О внесении изменений в решение Березовского поселкового Совета депутатов </w:t>
      </w:r>
      <w:r w:rsidR="00AD3506">
        <w:rPr>
          <w:bCs/>
        </w:rPr>
        <w:t>от 20.03.2023 № 29-3 «</w:t>
      </w:r>
      <w:r w:rsidR="00465E62" w:rsidRPr="00BD1055">
        <w:rPr>
          <w:bCs/>
        </w:rPr>
        <w:t xml:space="preserve">Об утверждении Положения </w:t>
      </w:r>
      <w:r w:rsidR="00651BB2">
        <w:rPr>
          <w:bCs/>
        </w:rPr>
        <w:t xml:space="preserve">о </w:t>
      </w:r>
      <w:r w:rsidR="00651BB2">
        <w:rPr>
          <w:rFonts w:eastAsiaTheme="minorHAnsi"/>
          <w:lang w:eastAsia="en-US"/>
        </w:rPr>
        <w:t>порядке и условиях приватизации муниципального имущества в поселке Березовка</w:t>
      </w:r>
      <w:r w:rsidR="00201172">
        <w:rPr>
          <w:rFonts w:eastAsiaTheme="minorHAnsi"/>
          <w:lang w:eastAsia="en-US"/>
        </w:rPr>
        <w:t xml:space="preserve"> Березовского района</w:t>
      </w:r>
      <w:r w:rsidR="00AD3506">
        <w:rPr>
          <w:rFonts w:eastAsiaTheme="minorHAnsi"/>
          <w:lang w:eastAsia="en-US"/>
        </w:rPr>
        <w:t>»</w:t>
      </w:r>
    </w:p>
    <w:p w:rsidR="00651BB2" w:rsidRPr="00BD1055" w:rsidRDefault="00651BB2" w:rsidP="00465E62">
      <w:pPr>
        <w:contextualSpacing/>
        <w:jc w:val="both"/>
      </w:pPr>
    </w:p>
    <w:p w:rsidR="00465E62" w:rsidRPr="00651BB2" w:rsidRDefault="00AD3506" w:rsidP="00AD3506">
      <w:pPr>
        <w:autoSpaceDE w:val="0"/>
        <w:autoSpaceDN w:val="0"/>
        <w:adjustRightInd w:val="0"/>
        <w:ind w:firstLine="709"/>
        <w:jc w:val="both"/>
      </w:pPr>
      <w:r w:rsidRPr="005007C7">
        <w:t xml:space="preserve">В целях </w:t>
      </w:r>
      <w:r>
        <w:t xml:space="preserve">приведения муниципального нормативного правого акта </w:t>
      </w:r>
      <w:r>
        <w:rPr>
          <w:shd w:val="clear" w:color="auto" w:fill="FFFFFF"/>
        </w:rPr>
        <w:t xml:space="preserve">Березовского поселкового Совета депутатов в соответствие </w:t>
      </w:r>
      <w:r>
        <w:t xml:space="preserve">с </w:t>
      </w:r>
      <w:r w:rsidR="00651BB2">
        <w:rPr>
          <w:rFonts w:eastAsiaTheme="minorHAnsi"/>
          <w:lang w:eastAsia="en-US"/>
        </w:rPr>
        <w:t xml:space="preserve">Федеральным законом от 21.12.2001 </w:t>
      </w:r>
      <w:r w:rsidR="00D60720">
        <w:rPr>
          <w:rFonts w:eastAsiaTheme="minorHAnsi"/>
          <w:lang w:eastAsia="en-US"/>
        </w:rPr>
        <w:br/>
      </w:r>
      <w:r w:rsidR="00651BB2">
        <w:rPr>
          <w:rFonts w:eastAsiaTheme="minorHAnsi"/>
          <w:lang w:eastAsia="en-US"/>
        </w:rPr>
        <w:t>№ 178-ФЗ</w:t>
      </w:r>
      <w:r w:rsidR="00651BB2">
        <w:t xml:space="preserve"> «</w:t>
      </w:r>
      <w:r w:rsidR="00651BB2">
        <w:rPr>
          <w:rFonts w:eastAsiaTheme="minorHAnsi"/>
          <w:lang w:eastAsia="en-US"/>
        </w:rPr>
        <w:t>О приватизации государственного и муниципального имущества»</w:t>
      </w:r>
      <w:r w:rsidR="00465E62" w:rsidRPr="00BD1055">
        <w:t>,</w:t>
      </w:r>
      <w:r w:rsidR="00465E62" w:rsidRPr="00BD1055">
        <w:rPr>
          <w:i/>
        </w:rPr>
        <w:t xml:space="preserve"> </w:t>
      </w:r>
      <w:r w:rsidR="00465E62" w:rsidRPr="00BD1055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465E62" w:rsidRPr="00BD1055" w:rsidRDefault="00465E62" w:rsidP="00465E62">
      <w:pPr>
        <w:autoSpaceDE w:val="0"/>
        <w:autoSpaceDN w:val="0"/>
        <w:adjustRightInd w:val="0"/>
        <w:jc w:val="both"/>
      </w:pPr>
      <w:r w:rsidRPr="00BD1055">
        <w:t>РЕШИЛ:</w:t>
      </w:r>
    </w:p>
    <w:p w:rsidR="00AD3506" w:rsidRDefault="00AD3506" w:rsidP="00AD3506">
      <w:pPr>
        <w:numPr>
          <w:ilvl w:val="0"/>
          <w:numId w:val="1"/>
        </w:numPr>
        <w:jc w:val="both"/>
        <w:rPr>
          <w:spacing w:val="-2"/>
        </w:rPr>
      </w:pPr>
      <w:r>
        <w:rPr>
          <w:spacing w:val="-2"/>
        </w:rPr>
        <w:t>В</w:t>
      </w:r>
      <w:r w:rsidRPr="00AD3506">
        <w:rPr>
          <w:bCs/>
        </w:rPr>
        <w:t>нес</w:t>
      </w:r>
      <w:r>
        <w:rPr>
          <w:bCs/>
        </w:rPr>
        <w:t>ти</w:t>
      </w:r>
      <w:r w:rsidRPr="00AD3506">
        <w:rPr>
          <w:bCs/>
        </w:rPr>
        <w:t xml:space="preserve"> в решение Березовского поселкового Совета депутатов от 20.03.2023 № 29-3 «Об утверждении Положения о </w:t>
      </w:r>
      <w:r w:rsidRPr="00AD3506">
        <w:rPr>
          <w:rFonts w:eastAsiaTheme="minorHAnsi"/>
          <w:lang w:eastAsia="en-US"/>
        </w:rPr>
        <w:t>порядке и условиях приватизации муниципального имущества в поселке Березовка Березовского района»</w:t>
      </w:r>
      <w:r>
        <w:rPr>
          <w:rFonts w:eastAsiaTheme="minorHAnsi"/>
          <w:lang w:eastAsia="en-US"/>
        </w:rPr>
        <w:t xml:space="preserve"> следующие изменения:</w:t>
      </w:r>
    </w:p>
    <w:p w:rsidR="00B715A2" w:rsidRDefault="00AD3506" w:rsidP="00B715A2">
      <w:pPr>
        <w:ind w:firstLine="709"/>
        <w:jc w:val="both"/>
        <w:rPr>
          <w:spacing w:val="-2"/>
        </w:rPr>
      </w:pPr>
      <w:r>
        <w:rPr>
          <w:spacing w:val="-2"/>
        </w:rPr>
        <w:t>в приложении:</w:t>
      </w:r>
    </w:p>
    <w:p w:rsidR="00327285" w:rsidRDefault="00327285" w:rsidP="00327285">
      <w:pPr>
        <w:ind w:firstLine="709"/>
        <w:jc w:val="both"/>
        <w:rPr>
          <w:spacing w:val="-2"/>
        </w:rPr>
      </w:pPr>
      <w:r>
        <w:rPr>
          <w:spacing w:val="-2"/>
        </w:rPr>
        <w:t>в пункте 1.1:</w:t>
      </w:r>
    </w:p>
    <w:p w:rsidR="00327285" w:rsidRDefault="00327285" w:rsidP="00327285">
      <w:pPr>
        <w:ind w:firstLine="709"/>
        <w:jc w:val="both"/>
        <w:rPr>
          <w:spacing w:val="-2"/>
        </w:rPr>
      </w:pPr>
      <w:r>
        <w:rPr>
          <w:rFonts w:eastAsiaTheme="minorHAnsi"/>
          <w:lang w:eastAsia="en-US"/>
        </w:rPr>
        <w:t>в абзаце первом слова: «</w:t>
      </w:r>
      <w:r w:rsidRPr="000E0829">
        <w:rPr>
          <w:rFonts w:eastAsiaTheme="minorHAnsi"/>
          <w:lang w:eastAsia="en-US"/>
        </w:rPr>
        <w:t xml:space="preserve">Федеральным </w:t>
      </w:r>
      <w:hyperlink r:id="rId9" w:history="1">
        <w:r w:rsidRPr="000E0829">
          <w:rPr>
            <w:rFonts w:eastAsiaTheme="minorHAnsi"/>
            <w:lang w:eastAsia="en-US"/>
          </w:rPr>
          <w:t>законом</w:t>
        </w:r>
      </w:hyperlink>
      <w:r w:rsidRPr="000E0829">
        <w:rPr>
          <w:rFonts w:eastAsiaTheme="minorHAnsi"/>
          <w:lang w:eastAsia="en-US"/>
        </w:rPr>
        <w:t xml:space="preserve"> «О приватизации государственного </w:t>
      </w:r>
      <w:r w:rsidR="000E799B">
        <w:rPr>
          <w:rFonts w:eastAsiaTheme="minorHAnsi"/>
          <w:lang w:eastAsia="en-US"/>
        </w:rPr>
        <w:br/>
      </w:r>
      <w:r w:rsidRPr="000E0829">
        <w:rPr>
          <w:rFonts w:eastAsiaTheme="minorHAnsi"/>
          <w:lang w:eastAsia="en-US"/>
        </w:rPr>
        <w:t>и муниципального имущества»</w:t>
      </w:r>
      <w:r>
        <w:rPr>
          <w:rFonts w:eastAsiaTheme="minorHAnsi"/>
          <w:lang w:eastAsia="en-US"/>
        </w:rPr>
        <w:t xml:space="preserve"> заменить словами «</w:t>
      </w:r>
      <w:r w:rsidRPr="000E0829">
        <w:rPr>
          <w:rFonts w:eastAsiaTheme="minorHAnsi"/>
          <w:lang w:eastAsia="en-US"/>
        </w:rPr>
        <w:t xml:space="preserve">Федеральным </w:t>
      </w:r>
      <w:hyperlink r:id="rId10" w:history="1">
        <w:r w:rsidRPr="000E0829">
          <w:rPr>
            <w:rFonts w:eastAsiaTheme="minorHAnsi"/>
            <w:lang w:eastAsia="en-US"/>
          </w:rPr>
          <w:t>законом</w:t>
        </w:r>
      </w:hyperlink>
      <w:r w:rsidRPr="000E082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от 21.12.2001 </w:t>
      </w:r>
      <w:r w:rsidR="000E799B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№ 178-ФЗ</w:t>
      </w:r>
      <w:r w:rsidRPr="000E0829">
        <w:rPr>
          <w:rFonts w:eastAsiaTheme="minorHAnsi"/>
          <w:lang w:eastAsia="en-US"/>
        </w:rPr>
        <w:t xml:space="preserve"> «О приватизации государственного и муниципального имущества»</w:t>
      </w:r>
      <w:r>
        <w:rPr>
          <w:rFonts w:eastAsiaTheme="minorHAnsi"/>
          <w:lang w:eastAsia="en-US"/>
        </w:rPr>
        <w:t>;</w:t>
      </w:r>
    </w:p>
    <w:p w:rsidR="00B715A2" w:rsidRDefault="00B715A2" w:rsidP="00B715A2">
      <w:pPr>
        <w:ind w:firstLine="709"/>
        <w:jc w:val="both"/>
        <w:rPr>
          <w:spacing w:val="-2"/>
        </w:rPr>
      </w:pPr>
      <w:r>
        <w:rPr>
          <w:spacing w:val="-2"/>
        </w:rPr>
        <w:t xml:space="preserve">абзац третий </w:t>
      </w:r>
      <w:r>
        <w:rPr>
          <w:rFonts w:eastAsiaTheme="minorHAnsi"/>
          <w:lang w:eastAsia="en-US"/>
        </w:rPr>
        <w:t>изложить в следующей редакции:</w:t>
      </w:r>
    </w:p>
    <w:p w:rsidR="00B715A2" w:rsidRDefault="00B715A2" w:rsidP="00B715A2">
      <w:pPr>
        <w:ind w:firstLine="709"/>
        <w:jc w:val="both"/>
        <w:rPr>
          <w:spacing w:val="-2"/>
        </w:rPr>
      </w:pPr>
      <w:r>
        <w:rPr>
          <w:rFonts w:eastAsiaTheme="minorHAnsi"/>
          <w:lang w:eastAsia="en-US"/>
        </w:rPr>
        <w:t xml:space="preserve">«Если иное не определено </w:t>
      </w:r>
      <w:r w:rsidR="00327285">
        <w:rPr>
          <w:rFonts w:eastAsiaTheme="minorHAnsi"/>
          <w:lang w:eastAsia="en-US"/>
        </w:rPr>
        <w:t>Законом о приватизации</w:t>
      </w:r>
      <w:r>
        <w:rPr>
          <w:rFonts w:eastAsiaTheme="minorHAnsi"/>
          <w:lang w:eastAsia="en-US"/>
        </w:rPr>
        <w:t>,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законом.»;</w:t>
      </w:r>
    </w:p>
    <w:p w:rsidR="00B715A2" w:rsidRPr="00B715A2" w:rsidRDefault="005B480B" w:rsidP="00B715A2">
      <w:pPr>
        <w:ind w:firstLine="709"/>
        <w:jc w:val="both"/>
        <w:rPr>
          <w:spacing w:val="-2"/>
        </w:rPr>
      </w:pPr>
      <w:hyperlink r:id="rId11" w:history="1">
        <w:r w:rsidR="00B715A2" w:rsidRPr="00B715A2">
          <w:rPr>
            <w:rFonts w:eastAsiaTheme="minorHAnsi"/>
            <w:lang w:eastAsia="en-US"/>
          </w:rPr>
          <w:t xml:space="preserve">подпункт 3 пункта 1.2 </w:t>
        </w:r>
      </w:hyperlink>
      <w:r w:rsidR="00B715A2" w:rsidRPr="00B715A2">
        <w:rPr>
          <w:rFonts w:eastAsiaTheme="minorHAnsi"/>
          <w:lang w:eastAsia="en-US"/>
        </w:rPr>
        <w:t>изложить в следующей редакции:</w:t>
      </w:r>
    </w:p>
    <w:p w:rsidR="00AD3506" w:rsidRDefault="00B715A2" w:rsidP="00DA50E7">
      <w:pPr>
        <w:ind w:firstLine="709"/>
        <w:jc w:val="both"/>
        <w:rPr>
          <w:spacing w:val="-2"/>
        </w:rPr>
      </w:pPr>
      <w:r>
        <w:rPr>
          <w:rFonts w:eastAsiaTheme="minorHAnsi"/>
          <w:lang w:eastAsia="en-US"/>
        </w:rPr>
        <w:t xml:space="preserve">«3) муниципального жилищного фонда, за исключением жилых помещений жилищного фонда Российской Федерации, указанных в статье 30.4 </w:t>
      </w:r>
      <w:r w:rsidR="00327285">
        <w:rPr>
          <w:rFonts w:eastAsiaTheme="minorHAnsi"/>
          <w:lang w:eastAsia="en-US"/>
        </w:rPr>
        <w:t>Закона о приватизации</w:t>
      </w:r>
      <w:r>
        <w:rPr>
          <w:rFonts w:eastAsiaTheme="minorHAnsi"/>
          <w:lang w:eastAsia="en-US"/>
        </w:rPr>
        <w:t>;»;</w:t>
      </w:r>
    </w:p>
    <w:p w:rsidR="00DA50E7" w:rsidRDefault="00DA50E7" w:rsidP="00DA50E7">
      <w:pPr>
        <w:ind w:firstLine="709"/>
        <w:jc w:val="both"/>
        <w:rPr>
          <w:spacing w:val="-2"/>
        </w:rPr>
      </w:pPr>
      <w:r>
        <w:rPr>
          <w:spacing w:val="-2"/>
        </w:rPr>
        <w:t xml:space="preserve">абзац пятый пункта 3.3 </w:t>
      </w:r>
      <w:r>
        <w:rPr>
          <w:rFonts w:eastAsiaTheme="minorHAnsi"/>
          <w:lang w:eastAsia="en-US"/>
        </w:rPr>
        <w:t>дополнить подпунктами 17 и 18 следующего содержания:</w:t>
      </w:r>
    </w:p>
    <w:p w:rsidR="00DA50E7" w:rsidRDefault="00DA50E7" w:rsidP="00DA50E7">
      <w:pPr>
        <w:ind w:firstLine="709"/>
        <w:jc w:val="both"/>
        <w:rPr>
          <w:spacing w:val="-2"/>
        </w:rPr>
      </w:pPr>
      <w:r>
        <w:rPr>
          <w:spacing w:val="-2"/>
        </w:rPr>
        <w:t>«</w:t>
      </w:r>
      <w:r>
        <w:rPr>
          <w:rFonts w:eastAsiaTheme="minorHAnsi"/>
          <w:lang w:eastAsia="en-US"/>
        </w:rPr>
        <w:t>17) сведения об установлении обременения такого имущества публичным сервитутом и (или) ограничениями, предусмотренными Законом о приватизации (или) иными федеральными законами;</w:t>
      </w:r>
    </w:p>
    <w:p w:rsidR="00AD3506" w:rsidRPr="00AD3506" w:rsidRDefault="00DA50E7" w:rsidP="00E41FFC">
      <w:pPr>
        <w:ind w:firstLine="709"/>
        <w:jc w:val="both"/>
        <w:rPr>
          <w:spacing w:val="-2"/>
        </w:rPr>
      </w:pPr>
      <w:r>
        <w:rPr>
          <w:rFonts w:eastAsiaTheme="minorHAnsi"/>
          <w:lang w:eastAsia="en-US"/>
        </w:rPr>
        <w:t>18) условия конкурса</w:t>
      </w:r>
      <w:r w:rsidR="00E41FFC">
        <w:rPr>
          <w:rFonts w:eastAsiaTheme="minorHAnsi"/>
          <w:lang w:eastAsia="en-US"/>
        </w:rPr>
        <w:t>, формы и сроки их выполнения.».</w:t>
      </w:r>
    </w:p>
    <w:p w:rsidR="00465E62" w:rsidRPr="00741E69" w:rsidRDefault="00465E62" w:rsidP="00741E69">
      <w:pPr>
        <w:numPr>
          <w:ilvl w:val="0"/>
          <w:numId w:val="1"/>
        </w:numPr>
        <w:jc w:val="both"/>
        <w:rPr>
          <w:spacing w:val="-2"/>
        </w:rPr>
      </w:pPr>
      <w:r w:rsidRPr="00741E69">
        <w:t>Контроль за исполнение</w:t>
      </w:r>
      <w:r w:rsidR="00BE30C4" w:rsidRPr="00741E69">
        <w:t xml:space="preserve">м настоящего решения возложить </w:t>
      </w:r>
      <w:r w:rsidRPr="00741E69">
        <w:t>на постоянную комиссию Березовского поселкового Совета депутатов</w:t>
      </w:r>
      <w:r w:rsidR="00741E69" w:rsidRPr="00741E69">
        <w:t xml:space="preserve"> по бюджету, экономическому развитию </w:t>
      </w:r>
      <w:r w:rsidR="00B85933">
        <w:br/>
      </w:r>
      <w:r w:rsidR="00741E69" w:rsidRPr="00741E69">
        <w:t>и муниципальной собственности.</w:t>
      </w:r>
    </w:p>
    <w:p w:rsidR="00E41FFC" w:rsidRPr="000E799B" w:rsidRDefault="00465E62" w:rsidP="00E41FFC">
      <w:pPr>
        <w:numPr>
          <w:ilvl w:val="0"/>
          <w:numId w:val="1"/>
        </w:numPr>
        <w:jc w:val="both"/>
        <w:rPr>
          <w:spacing w:val="-2"/>
        </w:rPr>
      </w:pPr>
      <w:r w:rsidRPr="00BD1055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BD1055">
        <w:t>.</w:t>
      </w:r>
    </w:p>
    <w:p w:rsidR="000E799B" w:rsidRPr="00E41FFC" w:rsidRDefault="000E799B" w:rsidP="000E799B">
      <w:pPr>
        <w:jc w:val="both"/>
        <w:rPr>
          <w:spacing w:val="-2"/>
        </w:rPr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465E62" w:rsidRPr="00BD1055" w:rsidTr="00B45BD1">
        <w:trPr>
          <w:trHeight w:val="1128"/>
        </w:trPr>
        <w:tc>
          <w:tcPr>
            <w:tcW w:w="4296" w:type="dxa"/>
          </w:tcPr>
          <w:p w:rsidR="00465E62" w:rsidRPr="00BD1055" w:rsidRDefault="00465E62" w:rsidP="00B45BD1">
            <w:r w:rsidRPr="00BD1055">
              <w:t>Председатель Березовского</w:t>
            </w:r>
          </w:p>
          <w:p w:rsidR="00465E62" w:rsidRPr="00BD1055" w:rsidRDefault="00465E62" w:rsidP="00B45BD1">
            <w:r w:rsidRPr="00BD1055">
              <w:t xml:space="preserve">поселкового Совета депутатов </w:t>
            </w:r>
          </w:p>
          <w:p w:rsidR="00465E62" w:rsidRPr="00BD1055" w:rsidRDefault="00465E62" w:rsidP="00B45BD1">
            <w:r w:rsidRPr="00BD1055">
              <w:t>С.С. Свиридов</w:t>
            </w:r>
          </w:p>
        </w:tc>
        <w:tc>
          <w:tcPr>
            <w:tcW w:w="623" w:type="dxa"/>
          </w:tcPr>
          <w:p w:rsidR="00465E62" w:rsidRPr="00BD1055" w:rsidRDefault="00465E62" w:rsidP="00B45BD1"/>
          <w:p w:rsidR="00465E62" w:rsidRPr="00BD1055" w:rsidRDefault="00465E62" w:rsidP="00B45BD1"/>
        </w:tc>
        <w:tc>
          <w:tcPr>
            <w:tcW w:w="4671" w:type="dxa"/>
          </w:tcPr>
          <w:p w:rsidR="00AD3506" w:rsidRDefault="00AD3506" w:rsidP="00B45BD1">
            <w:r>
              <w:t xml:space="preserve">Исполняющий полномочия </w:t>
            </w:r>
          </w:p>
          <w:p w:rsidR="00465E62" w:rsidRPr="00BD1055" w:rsidRDefault="00AD3506" w:rsidP="00B45BD1">
            <w:r>
              <w:t xml:space="preserve">Главы </w:t>
            </w:r>
            <w:r w:rsidR="00465E62" w:rsidRPr="00BD1055">
              <w:t>поселка Березовка</w:t>
            </w:r>
          </w:p>
          <w:p w:rsidR="00465E62" w:rsidRPr="00BD1055" w:rsidRDefault="00AD3506" w:rsidP="000E799B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>
              <w:t>А.Н. Сабуров</w:t>
            </w:r>
          </w:p>
        </w:tc>
        <w:tc>
          <w:tcPr>
            <w:tcW w:w="248" w:type="dxa"/>
          </w:tcPr>
          <w:p w:rsidR="00465E62" w:rsidRPr="00BD1055" w:rsidRDefault="00465E62" w:rsidP="00B45BD1"/>
          <w:p w:rsidR="00465E62" w:rsidRPr="00BD1055" w:rsidRDefault="00465E62" w:rsidP="00B45BD1"/>
        </w:tc>
      </w:tr>
    </w:tbl>
    <w:p w:rsidR="00465E62" w:rsidRPr="00BD1055" w:rsidRDefault="00465E62" w:rsidP="00465E62">
      <w:pPr>
        <w:jc w:val="both"/>
        <w:sectPr w:rsidR="00465E62" w:rsidRPr="00BD1055" w:rsidSect="000E799B">
          <w:headerReference w:type="default" r:id="rId12"/>
          <w:pgSz w:w="11906" w:h="16838"/>
          <w:pgMar w:top="1021" w:right="567" w:bottom="851" w:left="1701" w:header="709" w:footer="709" w:gutter="0"/>
          <w:cols w:space="708"/>
          <w:titlePg/>
          <w:docGrid w:linePitch="360"/>
        </w:sectPr>
      </w:pPr>
    </w:p>
    <w:p w:rsidR="00C77F5C" w:rsidRDefault="00C77F5C" w:rsidP="00C77F5C">
      <w:pPr>
        <w:pStyle w:val="ac"/>
        <w:spacing w:before="0" w:beforeAutospacing="0" w:after="0" w:afterAutospacing="0"/>
        <w:ind w:firstLine="709"/>
        <w:jc w:val="both"/>
      </w:pPr>
    </w:p>
    <w:sectPr w:rsidR="00C77F5C" w:rsidSect="00E227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05" w:rsidRDefault="00090605" w:rsidP="00D64B67">
      <w:r>
        <w:separator/>
      </w:r>
    </w:p>
  </w:endnote>
  <w:endnote w:type="continuationSeparator" w:id="1">
    <w:p w:rsidR="00090605" w:rsidRDefault="00090605" w:rsidP="00D6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05" w:rsidRDefault="00090605" w:rsidP="00D64B67">
      <w:r>
        <w:separator/>
      </w:r>
    </w:p>
  </w:footnote>
  <w:footnote w:type="continuationSeparator" w:id="1">
    <w:p w:rsidR="00090605" w:rsidRDefault="00090605" w:rsidP="00D6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27288"/>
      <w:docPartObj>
        <w:docPartGallery w:val="Page Numbers (Top of Page)"/>
        <w:docPartUnique/>
      </w:docPartObj>
    </w:sdtPr>
    <w:sdtContent>
      <w:p w:rsidR="00953D52" w:rsidRPr="00BD1055" w:rsidRDefault="005B480B" w:rsidP="009B55B9">
        <w:pPr>
          <w:pStyle w:val="a8"/>
          <w:jc w:val="center"/>
        </w:pPr>
        <w:fldSimple w:instr=" PAGE   \* MERGEFORMAT ">
          <w:r w:rsidR="00D6072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65E62"/>
    <w:rsid w:val="00073B65"/>
    <w:rsid w:val="00090605"/>
    <w:rsid w:val="000B7033"/>
    <w:rsid w:val="000C1B8F"/>
    <w:rsid w:val="000E0829"/>
    <w:rsid w:val="000E799B"/>
    <w:rsid w:val="00167FC1"/>
    <w:rsid w:val="00172B97"/>
    <w:rsid w:val="001853F8"/>
    <w:rsid w:val="00192ABD"/>
    <w:rsid w:val="00195E4E"/>
    <w:rsid w:val="001B2199"/>
    <w:rsid w:val="001F6345"/>
    <w:rsid w:val="00201172"/>
    <w:rsid w:val="0024607E"/>
    <w:rsid w:val="002D298C"/>
    <w:rsid w:val="002D753E"/>
    <w:rsid w:val="002F65F6"/>
    <w:rsid w:val="00327285"/>
    <w:rsid w:val="003348DD"/>
    <w:rsid w:val="00350722"/>
    <w:rsid w:val="003B39D7"/>
    <w:rsid w:val="003E20BC"/>
    <w:rsid w:val="003E42A5"/>
    <w:rsid w:val="00400508"/>
    <w:rsid w:val="00422F24"/>
    <w:rsid w:val="00465E62"/>
    <w:rsid w:val="004B5039"/>
    <w:rsid w:val="005B480B"/>
    <w:rsid w:val="00632BF0"/>
    <w:rsid w:val="00634937"/>
    <w:rsid w:val="00646EBB"/>
    <w:rsid w:val="00651BB2"/>
    <w:rsid w:val="00726580"/>
    <w:rsid w:val="00741E69"/>
    <w:rsid w:val="00756EDB"/>
    <w:rsid w:val="007B2DE2"/>
    <w:rsid w:val="007B3E2E"/>
    <w:rsid w:val="007B6922"/>
    <w:rsid w:val="008209BF"/>
    <w:rsid w:val="0083018E"/>
    <w:rsid w:val="0083339B"/>
    <w:rsid w:val="00837ADC"/>
    <w:rsid w:val="00850E73"/>
    <w:rsid w:val="008547D7"/>
    <w:rsid w:val="008601C9"/>
    <w:rsid w:val="00861CD5"/>
    <w:rsid w:val="00867D17"/>
    <w:rsid w:val="008D1A35"/>
    <w:rsid w:val="008E74BE"/>
    <w:rsid w:val="008F4E1E"/>
    <w:rsid w:val="00953D52"/>
    <w:rsid w:val="0098792C"/>
    <w:rsid w:val="009B5589"/>
    <w:rsid w:val="009B55B9"/>
    <w:rsid w:val="009D5DCE"/>
    <w:rsid w:val="00A42C6D"/>
    <w:rsid w:val="00A77CE2"/>
    <w:rsid w:val="00A936D4"/>
    <w:rsid w:val="00A94595"/>
    <w:rsid w:val="00A94734"/>
    <w:rsid w:val="00A950B5"/>
    <w:rsid w:val="00AB4777"/>
    <w:rsid w:val="00AD3506"/>
    <w:rsid w:val="00B05C81"/>
    <w:rsid w:val="00B23F2A"/>
    <w:rsid w:val="00B45BD1"/>
    <w:rsid w:val="00B530E8"/>
    <w:rsid w:val="00B715A2"/>
    <w:rsid w:val="00B85933"/>
    <w:rsid w:val="00BA1335"/>
    <w:rsid w:val="00BD1055"/>
    <w:rsid w:val="00BD7023"/>
    <w:rsid w:val="00BE30C4"/>
    <w:rsid w:val="00C107C6"/>
    <w:rsid w:val="00C133F9"/>
    <w:rsid w:val="00C13891"/>
    <w:rsid w:val="00C15169"/>
    <w:rsid w:val="00C33789"/>
    <w:rsid w:val="00C62519"/>
    <w:rsid w:val="00C67F01"/>
    <w:rsid w:val="00C77F5C"/>
    <w:rsid w:val="00CA3A3A"/>
    <w:rsid w:val="00CA5529"/>
    <w:rsid w:val="00CF7E6B"/>
    <w:rsid w:val="00D06CC9"/>
    <w:rsid w:val="00D5742A"/>
    <w:rsid w:val="00D60720"/>
    <w:rsid w:val="00D64B67"/>
    <w:rsid w:val="00DA50E7"/>
    <w:rsid w:val="00DB1001"/>
    <w:rsid w:val="00E2273E"/>
    <w:rsid w:val="00E229F7"/>
    <w:rsid w:val="00E41FFC"/>
    <w:rsid w:val="00E726FE"/>
    <w:rsid w:val="00E90918"/>
    <w:rsid w:val="00ED2EAF"/>
    <w:rsid w:val="00ED2FAD"/>
    <w:rsid w:val="00ED3BD4"/>
    <w:rsid w:val="00ED52D1"/>
    <w:rsid w:val="00EE4F5D"/>
    <w:rsid w:val="00F24FA4"/>
    <w:rsid w:val="00F36AB3"/>
    <w:rsid w:val="00F65826"/>
    <w:rsid w:val="00F7528F"/>
    <w:rsid w:val="00F93DB0"/>
    <w:rsid w:val="00FB7943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465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5E62"/>
    <w:rPr>
      <w:color w:val="0000FF"/>
      <w:u w:val="single"/>
    </w:rPr>
  </w:style>
  <w:style w:type="character" w:styleId="a6">
    <w:name w:val="Strong"/>
    <w:basedOn w:val="a0"/>
    <w:uiPriority w:val="22"/>
    <w:qFormat/>
    <w:rsid w:val="00465E62"/>
    <w:rPr>
      <w:b/>
      <w:bCs/>
    </w:rPr>
  </w:style>
  <w:style w:type="paragraph" w:styleId="a7">
    <w:name w:val="No Spacing"/>
    <w:uiPriority w:val="1"/>
    <w:qFormat/>
    <w:rsid w:val="00465E6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65E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65E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D1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F7E6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CF7E6B"/>
  </w:style>
  <w:style w:type="paragraph" w:styleId="ad">
    <w:name w:val="List Paragraph"/>
    <w:basedOn w:val="a"/>
    <w:uiPriority w:val="34"/>
    <w:qFormat/>
    <w:rsid w:val="00AD3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54D7FA10FDCD447F690321FF007242F1CD059BB06A6313CC03B78F9C49AA08DCCD9E3E8E2D70BCB5F53894AD74D6B7B21EAB92C5681EE4L9Y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09CE9481A31839282E75994FD09F808CD1B4E163E2EEDA5772FAC8D6440BEEEDECC46679B7151EEDEE7E39EAA2AF88A2840E8C5CF91E8Fp5X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9CE9481A31839282E75994FD09F808CD1B4E163E2EEDA5772FAC8D6440BEEEDECC46679B7151EEDEE7E39EAA2AF88A2840E8C5CF91E8Fp5X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B0F5-78AA-4874-817B-B2B40EC5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Links>
    <vt:vector size="138" baseType="variant">
      <vt:variant>
        <vt:i4>5636098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7340086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consultantplus://offline/ref=DB0F69B49ED078F05B466DC48045F005D36213AC3349F93D2BDB8F7AFD2EA68E7994F14E7F4BC32C35BC905B9236235D9825C36F73CEEE0CgC3EG</vt:lpwstr>
      </vt:variant>
      <vt:variant>
        <vt:lpwstr/>
      </vt:variant>
      <vt:variant>
        <vt:i4>7340083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consultantplus://offline/ref=DB0F69B49ED078F05B466DC48045F005D36213AC3349F93D2BDB8F7AFD2EA68E7994F14E7F4BC32C30BC905B9236235D9825C36F73CEEE0CgC3EG</vt:lpwstr>
      </vt:variant>
      <vt:variant>
        <vt:lpwstr/>
      </vt:variant>
      <vt:variant>
        <vt:i4>7340134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consultantplus://offline/ref=DB0F69B49ED078F05B466DC48045F005D36213AC3349F93D2BDB8F7AFD2EA68E7994F14E7F4BC32D3BBC905B9236235D9825C36F73CEEE0CgC3EG</vt:lpwstr>
      </vt:variant>
      <vt:variant>
        <vt:lpwstr/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7340128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consultantplus://offline/ref=DB0F69B49ED078F05B466DC48045F005D36213AC3349F93D2BDB8F7AFD2EA68E7994F14E7F4AC62D3BBC905B9236235D9825C36F73CEEE0CgC3EG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1704020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2162744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consultantplus://offline/ref=BDB62B73B14D189467E1675516B6FF6A224AFC923A747082EBDFBAF469180E43CAF6A4305063DDD5694C9434EC3E1CD0873817FCA1464755n0O3O</vt:lpwstr>
      </vt:variant>
      <vt:variant>
        <vt:lpwstr/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6488126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consultantplus://offline/ref=1FFE62836E8BD1DD743DC6C8833CC700D00E6E262E865F3E979500BB2B7D00DFF2A88085877FF1CBF098865362903BFF89284CA62BEB8A12gFY7I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consultantplus://offline/ref=1FFE62836E8BD1DD743DC6C8833CC700D00E6E262E865F3E979500BB2B7D00DFF2A88085877EF6CFF398865362903BFF89284CA62BEB8A12gFY7I</vt:lpwstr>
      </vt:variant>
      <vt:variant>
        <vt:lpwstr/>
      </vt:variant>
      <vt:variant>
        <vt:i4>6488127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consultantplus://offline/ref=1FFE62836E8BD1DD743DC6C8833CC700D00E6E262E865F3E979500BB2B7D00DFF2A88085877EF6CFF198865362903BFF89284CA62BEB8A12gFY7I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consultantplus://offline/ref=4032F2CCBBC60B388DE3A22E3BFD107A2153871B3CB39F3979BB43C947AD0E4E0510B60C015B515FDACFC2E506R2I8E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cp:lastPrinted>2023-03-02T07:39:00Z</cp:lastPrinted>
  <dcterms:created xsi:type="dcterms:W3CDTF">2023-02-14T03:28:00Z</dcterms:created>
  <dcterms:modified xsi:type="dcterms:W3CDTF">2023-11-14T03:26:00Z</dcterms:modified>
</cp:coreProperties>
</file>