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B3" w:rsidRPr="00B101B3" w:rsidRDefault="001366BA" w:rsidP="00B101B3">
      <w:pPr>
        <w:spacing w:line="240" w:lineRule="atLeast"/>
        <w:jc w:val="center"/>
        <w:rPr>
          <w:b/>
          <w:color w:val="111111"/>
          <w:sz w:val="27"/>
          <w:szCs w:val="27"/>
        </w:rPr>
      </w:pPr>
      <w:r w:rsidRPr="00CE20EF">
        <w:rPr>
          <w:rFonts w:ascii="Arial" w:hAnsi="Arial" w:cs="Arial"/>
          <w:noProof/>
          <w:szCs w:val="28"/>
        </w:rPr>
        <w:drawing>
          <wp:inline distT="0" distB="0" distL="0" distR="0" wp14:anchorId="48977444" wp14:editId="7554350F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1B3" w:rsidRPr="00B101B3">
        <w:rPr>
          <w:b/>
        </w:rPr>
        <w:t xml:space="preserve">Утвержден Порядок ведения </w:t>
      </w:r>
      <w:r w:rsidR="00B101B3" w:rsidRPr="00B101B3">
        <w:rPr>
          <w:b/>
          <w:color w:val="111111"/>
          <w:sz w:val="27"/>
          <w:szCs w:val="27"/>
        </w:rPr>
        <w:t>реестра земель сель</w:t>
      </w:r>
      <w:r w:rsidR="00B101B3" w:rsidRPr="00B101B3">
        <w:rPr>
          <w:b/>
          <w:color w:val="111111"/>
          <w:sz w:val="27"/>
          <w:szCs w:val="27"/>
        </w:rPr>
        <w:t>скохозяйственного назначения</w:t>
      </w:r>
    </w:p>
    <w:p w:rsidR="00B101B3" w:rsidRPr="00B101B3" w:rsidRDefault="00B101B3" w:rsidP="00B101B3">
      <w:pPr>
        <w:spacing w:line="240" w:lineRule="atLeast"/>
        <w:jc w:val="left"/>
        <w:rPr>
          <w:color w:val="111111"/>
          <w:sz w:val="27"/>
          <w:szCs w:val="27"/>
        </w:rPr>
      </w:pPr>
    </w:p>
    <w:p w:rsidR="00B101B3" w:rsidRDefault="00B101B3" w:rsidP="00B101B3">
      <w:pPr>
        <w:spacing w:line="240" w:lineRule="atLeast"/>
        <w:jc w:val="left"/>
        <w:rPr>
          <w:rFonts w:ascii="Georgia" w:hAnsi="Georgia"/>
          <w:color w:val="111111"/>
          <w:sz w:val="27"/>
          <w:szCs w:val="27"/>
        </w:rPr>
      </w:pPr>
    </w:p>
    <w:p w:rsidR="00B101B3" w:rsidRPr="008A1629" w:rsidRDefault="00B101B3" w:rsidP="008A1629">
      <w:pPr>
        <w:spacing w:line="240" w:lineRule="atLeast"/>
        <w:rPr>
          <w:szCs w:val="28"/>
        </w:rPr>
      </w:pPr>
      <w:r>
        <w:rPr>
          <w:rFonts w:ascii="Georgia" w:hAnsi="Georgia"/>
          <w:color w:val="111111"/>
          <w:sz w:val="27"/>
          <w:szCs w:val="27"/>
        </w:rPr>
        <w:tab/>
      </w:r>
      <w:r w:rsidRPr="008A1629">
        <w:rPr>
          <w:szCs w:val="28"/>
        </w:rPr>
        <w:t xml:space="preserve">02 февраля </w:t>
      </w:r>
      <w:proofErr w:type="spellStart"/>
      <w:r w:rsidRPr="008A1629">
        <w:rPr>
          <w:szCs w:val="28"/>
        </w:rPr>
        <w:t>т.г</w:t>
      </w:r>
      <w:proofErr w:type="spellEnd"/>
      <w:r w:rsidRPr="008A1629">
        <w:rPr>
          <w:szCs w:val="28"/>
        </w:rPr>
        <w:t xml:space="preserve">.  Правительством РФ утвержден </w:t>
      </w:r>
      <w:r w:rsidRPr="008A1629">
        <w:rPr>
          <w:szCs w:val="28"/>
        </w:rPr>
        <w:t xml:space="preserve">Порядок ведения реестра земель </w:t>
      </w:r>
      <w:proofErr w:type="spellStart"/>
      <w:r w:rsidRPr="008A1629">
        <w:rPr>
          <w:szCs w:val="28"/>
        </w:rPr>
        <w:t>сель</w:t>
      </w:r>
      <w:r w:rsidR="00417B75">
        <w:rPr>
          <w:szCs w:val="28"/>
        </w:rPr>
        <w:t>хоз</w:t>
      </w:r>
      <w:r w:rsidRPr="008A1629">
        <w:rPr>
          <w:szCs w:val="28"/>
        </w:rPr>
        <w:t>назначения</w:t>
      </w:r>
      <w:proofErr w:type="spellEnd"/>
      <w:r w:rsidR="008457CC">
        <w:rPr>
          <w:szCs w:val="28"/>
        </w:rPr>
        <w:t xml:space="preserve"> (№154</w:t>
      </w:r>
      <w:bookmarkStart w:id="0" w:name="_GoBack"/>
      <w:bookmarkEnd w:id="0"/>
      <w:r w:rsidR="008457CC">
        <w:rPr>
          <w:szCs w:val="28"/>
        </w:rPr>
        <w:t>)</w:t>
      </w:r>
      <w:r w:rsidRPr="008A1629">
        <w:rPr>
          <w:szCs w:val="28"/>
        </w:rPr>
        <w:t>.</w:t>
      </w:r>
    </w:p>
    <w:p w:rsidR="00B101B3" w:rsidRPr="008A1629" w:rsidRDefault="00B101B3" w:rsidP="008A1629">
      <w:pPr>
        <w:spacing w:line="240" w:lineRule="atLeast"/>
        <w:rPr>
          <w:szCs w:val="28"/>
        </w:rPr>
      </w:pPr>
    </w:p>
    <w:p w:rsidR="00B101B3" w:rsidRPr="008A1629" w:rsidRDefault="00B101B3" w:rsidP="008A1629">
      <w:pPr>
        <w:spacing w:line="240" w:lineRule="atLeast"/>
        <w:rPr>
          <w:color w:val="111111"/>
          <w:szCs w:val="28"/>
        </w:rPr>
      </w:pPr>
      <w:r w:rsidRPr="008A1629">
        <w:rPr>
          <w:szCs w:val="28"/>
        </w:rPr>
        <w:tab/>
      </w:r>
      <w:r w:rsidRPr="008A1629">
        <w:rPr>
          <w:color w:val="111111"/>
          <w:szCs w:val="28"/>
        </w:rPr>
        <w:t xml:space="preserve">Реестр будет </w:t>
      </w:r>
      <w:r w:rsidRPr="008A1629">
        <w:rPr>
          <w:color w:val="111111"/>
          <w:szCs w:val="28"/>
        </w:rPr>
        <w:t>источником достоверных</w:t>
      </w:r>
      <w:r w:rsidRPr="008A1629">
        <w:rPr>
          <w:color w:val="111111"/>
          <w:szCs w:val="28"/>
        </w:rPr>
        <w:t xml:space="preserve"> систематизированных сведений о состоянии и использовании земель сельскохозяйственного назначения, о расположенных там участках и зданиях.</w:t>
      </w:r>
    </w:p>
    <w:p w:rsidR="00B101B3" w:rsidRPr="008A1629" w:rsidRDefault="00B101B3" w:rsidP="008A1629">
      <w:pPr>
        <w:spacing w:line="240" w:lineRule="atLeast"/>
        <w:rPr>
          <w:szCs w:val="28"/>
        </w:rPr>
      </w:pPr>
    </w:p>
    <w:p w:rsidR="00B101B3" w:rsidRPr="008A1629" w:rsidRDefault="008A1629" w:rsidP="008A1629">
      <w:pPr>
        <w:spacing w:line="240" w:lineRule="atLeast"/>
        <w:ind w:firstLine="709"/>
        <w:rPr>
          <w:szCs w:val="28"/>
        </w:rPr>
      </w:pPr>
      <w:r w:rsidRPr="008A1629">
        <w:rPr>
          <w:color w:val="111111"/>
          <w:szCs w:val="28"/>
        </w:rPr>
        <w:t>Сведения для внесения в Ре</w:t>
      </w:r>
      <w:r w:rsidR="00B101B3" w:rsidRPr="008A1629">
        <w:rPr>
          <w:color w:val="111111"/>
          <w:szCs w:val="28"/>
        </w:rPr>
        <w:t>естр будут организации, подведомственные Минсельхозу, органы власти,</w:t>
      </w:r>
      <w:r>
        <w:rPr>
          <w:color w:val="111111"/>
          <w:szCs w:val="28"/>
        </w:rPr>
        <w:t xml:space="preserve"> в том числе, </w:t>
      </w:r>
      <w:proofErr w:type="spellStart"/>
      <w:proofErr w:type="gramStart"/>
      <w:r>
        <w:rPr>
          <w:color w:val="111111"/>
          <w:szCs w:val="28"/>
        </w:rPr>
        <w:t>Росреестр</w:t>
      </w:r>
      <w:proofErr w:type="spellEnd"/>
      <w:r>
        <w:rPr>
          <w:color w:val="111111"/>
          <w:szCs w:val="28"/>
        </w:rPr>
        <w:t xml:space="preserve">, </w:t>
      </w:r>
      <w:r w:rsidR="00B101B3" w:rsidRPr="008A1629">
        <w:rPr>
          <w:color w:val="111111"/>
          <w:szCs w:val="28"/>
        </w:rPr>
        <w:t xml:space="preserve"> а</w:t>
      </w:r>
      <w:proofErr w:type="gramEnd"/>
      <w:r w:rsidR="00B101B3" w:rsidRPr="008A1629">
        <w:rPr>
          <w:color w:val="111111"/>
          <w:szCs w:val="28"/>
        </w:rPr>
        <w:t xml:space="preserve"> также </w:t>
      </w:r>
      <w:proofErr w:type="spellStart"/>
      <w:r w:rsidR="00B101B3" w:rsidRPr="008A1629">
        <w:rPr>
          <w:color w:val="111111"/>
          <w:szCs w:val="28"/>
        </w:rPr>
        <w:t>госкорпорация</w:t>
      </w:r>
      <w:proofErr w:type="spellEnd"/>
      <w:r w:rsidR="00B101B3" w:rsidRPr="008A1629">
        <w:rPr>
          <w:color w:val="111111"/>
          <w:szCs w:val="28"/>
        </w:rPr>
        <w:t xml:space="preserve"> «</w:t>
      </w:r>
      <w:proofErr w:type="spellStart"/>
      <w:r w:rsidR="00B101B3" w:rsidRPr="008A1629">
        <w:rPr>
          <w:color w:val="111111"/>
          <w:szCs w:val="28"/>
        </w:rPr>
        <w:t>Роскосмос</w:t>
      </w:r>
      <w:proofErr w:type="spellEnd"/>
      <w:r w:rsidR="00B101B3" w:rsidRPr="008A1629">
        <w:rPr>
          <w:color w:val="111111"/>
          <w:szCs w:val="28"/>
        </w:rPr>
        <w:t>».</w:t>
      </w:r>
    </w:p>
    <w:p w:rsidR="001A7485" w:rsidRDefault="001A7485" w:rsidP="008A1629">
      <w:pPr>
        <w:pStyle w:val="aa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</w:p>
    <w:p w:rsidR="008A1629" w:rsidRPr="008A1629" w:rsidRDefault="008A1629" w:rsidP="008A1629">
      <w:pPr>
        <w:pStyle w:val="aa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8A1629">
        <w:rPr>
          <w:color w:val="111111"/>
          <w:sz w:val="28"/>
          <w:szCs w:val="28"/>
        </w:rPr>
        <w:t xml:space="preserve">Реестр в том числе будет регулярно пополняться информацией в ходе мониторинга земель </w:t>
      </w:r>
      <w:proofErr w:type="spellStart"/>
      <w:r w:rsidRPr="008A1629">
        <w:rPr>
          <w:color w:val="111111"/>
          <w:sz w:val="28"/>
          <w:szCs w:val="28"/>
        </w:rPr>
        <w:t>сельхозназначения</w:t>
      </w:r>
      <w:proofErr w:type="spellEnd"/>
      <w:r w:rsidRPr="008A1629">
        <w:rPr>
          <w:color w:val="111111"/>
          <w:sz w:val="28"/>
          <w:szCs w:val="28"/>
        </w:rPr>
        <w:t>.</w:t>
      </w:r>
    </w:p>
    <w:p w:rsidR="008A1629" w:rsidRDefault="008A1629" w:rsidP="008A1629">
      <w:pPr>
        <w:pStyle w:val="aa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</w:p>
    <w:p w:rsidR="008A1629" w:rsidRPr="008A1629" w:rsidRDefault="008A1629" w:rsidP="008A1629">
      <w:pPr>
        <w:pStyle w:val="aa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8A1629">
        <w:rPr>
          <w:color w:val="111111"/>
          <w:sz w:val="28"/>
          <w:szCs w:val="28"/>
        </w:rPr>
        <w:t xml:space="preserve">Собственники, арендаторы земельных участков, землепользователи и землевладельцы смогут получать сведения о своих участках из реестра бесплатно – через портал </w:t>
      </w:r>
      <w:proofErr w:type="spellStart"/>
      <w:r w:rsidRPr="008A1629">
        <w:rPr>
          <w:color w:val="111111"/>
          <w:sz w:val="28"/>
          <w:szCs w:val="28"/>
        </w:rPr>
        <w:t>госуслуг</w:t>
      </w:r>
      <w:proofErr w:type="spellEnd"/>
      <w:r w:rsidRPr="008A1629">
        <w:rPr>
          <w:color w:val="111111"/>
          <w:sz w:val="28"/>
          <w:szCs w:val="28"/>
        </w:rPr>
        <w:t>.</w:t>
      </w:r>
    </w:p>
    <w:p w:rsidR="00B101B3" w:rsidRPr="008A1629" w:rsidRDefault="00B101B3" w:rsidP="008A1629">
      <w:pPr>
        <w:spacing w:line="240" w:lineRule="atLeast"/>
        <w:rPr>
          <w:szCs w:val="28"/>
        </w:rPr>
      </w:pPr>
    </w:p>
    <w:p w:rsidR="008A1629" w:rsidRDefault="008A1629" w:rsidP="008A1629">
      <w:pPr>
        <w:spacing w:line="240" w:lineRule="atLeast"/>
        <w:rPr>
          <w:szCs w:val="28"/>
        </w:rPr>
      </w:pPr>
    </w:p>
    <w:p w:rsidR="008A1629" w:rsidRDefault="008A1629" w:rsidP="008A1629">
      <w:pPr>
        <w:spacing w:line="240" w:lineRule="atLeast"/>
        <w:rPr>
          <w:szCs w:val="28"/>
        </w:rPr>
      </w:pPr>
      <w:r>
        <w:rPr>
          <w:szCs w:val="28"/>
        </w:rPr>
        <w:tab/>
      </w:r>
      <w:proofErr w:type="spellStart"/>
      <w:r w:rsidRPr="008A1629">
        <w:rPr>
          <w:szCs w:val="28"/>
        </w:rPr>
        <w:t>Справочно</w:t>
      </w:r>
      <w:proofErr w:type="spellEnd"/>
      <w:r w:rsidRPr="008A1629">
        <w:rPr>
          <w:szCs w:val="28"/>
        </w:rPr>
        <w:t>.</w:t>
      </w:r>
    </w:p>
    <w:p w:rsidR="008A1629" w:rsidRDefault="008A1629" w:rsidP="008A1629">
      <w:pPr>
        <w:spacing w:line="240" w:lineRule="atLeast"/>
        <w:ind w:firstLine="709"/>
        <w:rPr>
          <w:i/>
          <w:color w:val="222222"/>
          <w:szCs w:val="28"/>
          <w:shd w:val="clear" w:color="auto" w:fill="F7F7F7"/>
        </w:rPr>
      </w:pPr>
      <w:r>
        <w:rPr>
          <w:i/>
          <w:color w:val="222222"/>
          <w:szCs w:val="28"/>
          <w:shd w:val="clear" w:color="auto" w:fill="F7F7F7"/>
        </w:rPr>
        <w:t>П</w:t>
      </w:r>
      <w:r w:rsidRPr="008A1629">
        <w:rPr>
          <w:i/>
          <w:color w:val="222222"/>
          <w:szCs w:val="28"/>
          <w:shd w:val="clear" w:color="auto" w:fill="F7F7F7"/>
        </w:rPr>
        <w:t xml:space="preserve">равительство </w:t>
      </w:r>
      <w:r>
        <w:rPr>
          <w:i/>
          <w:color w:val="222222"/>
          <w:szCs w:val="28"/>
          <w:shd w:val="clear" w:color="auto" w:fill="F7F7F7"/>
        </w:rPr>
        <w:t xml:space="preserve">РФ в мае 2021 года </w:t>
      </w:r>
      <w:r w:rsidRPr="008A1629">
        <w:rPr>
          <w:i/>
          <w:color w:val="222222"/>
          <w:szCs w:val="28"/>
          <w:shd w:val="clear" w:color="auto" w:fill="F7F7F7"/>
        </w:rPr>
        <w:t>утвердило государственную программу «Эффективное вовлечение в оборот земель сельскохозяйственного назначения и развития мелиоративного комплекса». Она предназначена для вовлечения в оборот 13,2 млн га неиспользуемых земель и сохранения в нем мелиорированных земель на площади не менее 3,6 млн га.</w:t>
      </w:r>
    </w:p>
    <w:p w:rsidR="001A7485" w:rsidRDefault="001A7485" w:rsidP="008A1629">
      <w:pPr>
        <w:spacing w:line="240" w:lineRule="atLeast"/>
        <w:ind w:firstLine="709"/>
        <w:rPr>
          <w:i/>
          <w:color w:val="222222"/>
          <w:szCs w:val="28"/>
          <w:shd w:val="clear" w:color="auto" w:fill="F7F7F7"/>
        </w:rPr>
      </w:pPr>
    </w:p>
    <w:p w:rsidR="003578BA" w:rsidRDefault="001A7485" w:rsidP="003578BA">
      <w:pPr>
        <w:spacing w:line="240" w:lineRule="atLeast"/>
        <w:ind w:firstLine="709"/>
        <w:rPr>
          <w:i/>
          <w:color w:val="111111"/>
          <w:szCs w:val="28"/>
        </w:rPr>
      </w:pPr>
      <w:r w:rsidRPr="00AF1618">
        <w:rPr>
          <w:b/>
          <w:szCs w:val="28"/>
        </w:rPr>
        <w:t xml:space="preserve">Руководитель Управления </w:t>
      </w:r>
      <w:proofErr w:type="spellStart"/>
      <w:r w:rsidRPr="00AF1618">
        <w:rPr>
          <w:b/>
          <w:szCs w:val="28"/>
        </w:rPr>
        <w:t>Росреестра</w:t>
      </w:r>
      <w:proofErr w:type="spellEnd"/>
      <w:r w:rsidRPr="00AF1618">
        <w:rPr>
          <w:b/>
          <w:szCs w:val="28"/>
        </w:rPr>
        <w:t xml:space="preserve"> по Красноярскому краю</w:t>
      </w:r>
      <w:r w:rsidRPr="00671931">
        <w:rPr>
          <w:szCs w:val="28"/>
        </w:rPr>
        <w:t xml:space="preserve"> </w:t>
      </w:r>
      <w:r w:rsidRPr="00671931">
        <w:rPr>
          <w:b/>
          <w:szCs w:val="28"/>
        </w:rPr>
        <w:t xml:space="preserve">Татьяна </w:t>
      </w:r>
      <w:proofErr w:type="spellStart"/>
      <w:r w:rsidRPr="00671931">
        <w:rPr>
          <w:b/>
          <w:szCs w:val="28"/>
        </w:rPr>
        <w:t>Голдобина</w:t>
      </w:r>
      <w:proofErr w:type="spellEnd"/>
      <w:r w:rsidRPr="00671931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A7485">
        <w:rPr>
          <w:b/>
          <w:szCs w:val="28"/>
        </w:rPr>
        <w:t>«</w:t>
      </w:r>
      <w:r w:rsidR="003578BA" w:rsidRPr="003578BA">
        <w:rPr>
          <w:i/>
          <w:szCs w:val="28"/>
        </w:rPr>
        <w:t xml:space="preserve">Реестр </w:t>
      </w:r>
      <w:proofErr w:type="spellStart"/>
      <w:r w:rsidR="003578BA" w:rsidRPr="003578BA">
        <w:rPr>
          <w:i/>
          <w:szCs w:val="28"/>
        </w:rPr>
        <w:t>сельхозназначения</w:t>
      </w:r>
      <w:proofErr w:type="spellEnd"/>
      <w:r w:rsidR="003578BA" w:rsidRPr="003578BA">
        <w:rPr>
          <w:i/>
          <w:szCs w:val="28"/>
        </w:rPr>
        <w:t xml:space="preserve"> необходим, в первую очередь, </w:t>
      </w:r>
      <w:r w:rsidR="003578BA">
        <w:rPr>
          <w:i/>
          <w:szCs w:val="28"/>
        </w:rPr>
        <w:t xml:space="preserve">для аграриев, реализации их новых </w:t>
      </w:r>
      <w:proofErr w:type="spellStart"/>
      <w:r w:rsidR="003578BA" w:rsidRPr="003578BA">
        <w:rPr>
          <w:i/>
          <w:szCs w:val="28"/>
        </w:rPr>
        <w:t>агропроектов</w:t>
      </w:r>
      <w:proofErr w:type="spellEnd"/>
      <w:r w:rsidR="003578BA" w:rsidRPr="003578BA">
        <w:rPr>
          <w:i/>
          <w:szCs w:val="28"/>
        </w:rPr>
        <w:t xml:space="preserve">. Кроме того, </w:t>
      </w:r>
      <w:r w:rsidR="003578BA">
        <w:rPr>
          <w:i/>
          <w:szCs w:val="28"/>
        </w:rPr>
        <w:t xml:space="preserve">с помощью данного источника можно владеть всей необходимой информацией о </w:t>
      </w:r>
      <w:r w:rsidR="003578BA" w:rsidRPr="003578BA">
        <w:rPr>
          <w:i/>
          <w:color w:val="111111"/>
          <w:szCs w:val="28"/>
        </w:rPr>
        <w:t>состоянии</w:t>
      </w:r>
      <w:r w:rsidR="00B101B3" w:rsidRPr="003578BA">
        <w:rPr>
          <w:i/>
          <w:color w:val="111111"/>
          <w:szCs w:val="28"/>
        </w:rPr>
        <w:t xml:space="preserve"> земель для сельскохозяйственного производства</w:t>
      </w:r>
      <w:r w:rsidR="003578BA">
        <w:rPr>
          <w:i/>
          <w:color w:val="111111"/>
          <w:szCs w:val="28"/>
        </w:rPr>
        <w:t>.</w:t>
      </w:r>
    </w:p>
    <w:p w:rsidR="003578BA" w:rsidRPr="003578BA" w:rsidRDefault="003578BA" w:rsidP="003578BA">
      <w:pPr>
        <w:spacing w:line="240" w:lineRule="atLeast"/>
        <w:ind w:firstLine="709"/>
        <w:rPr>
          <w:i/>
          <w:color w:val="111111"/>
          <w:szCs w:val="28"/>
        </w:rPr>
      </w:pPr>
      <w:proofErr w:type="spellStart"/>
      <w:r>
        <w:rPr>
          <w:i/>
          <w:color w:val="111111"/>
          <w:szCs w:val="28"/>
        </w:rPr>
        <w:t>Росреестр</w:t>
      </w:r>
      <w:proofErr w:type="spellEnd"/>
      <w:r>
        <w:rPr>
          <w:i/>
          <w:color w:val="111111"/>
          <w:szCs w:val="28"/>
        </w:rPr>
        <w:t xml:space="preserve"> определен как один из поставщиков информации, подлежащей внесению в Реестр, это, например, сведения о правообладателях земельных участков, самих земельных участков или объектов капитального строительства и т.д.</w:t>
      </w:r>
      <w:r w:rsidRPr="003578BA">
        <w:rPr>
          <w:i/>
          <w:color w:val="111111"/>
          <w:szCs w:val="28"/>
        </w:rPr>
        <w:t>».</w:t>
      </w:r>
    </w:p>
    <w:p w:rsidR="003578BA" w:rsidRDefault="003578BA" w:rsidP="003578BA">
      <w:pPr>
        <w:spacing w:line="240" w:lineRule="atLeast"/>
        <w:ind w:firstLine="709"/>
        <w:rPr>
          <w:rFonts w:ascii="Georgia" w:hAnsi="Georgia"/>
          <w:color w:val="111111"/>
          <w:sz w:val="27"/>
          <w:szCs w:val="27"/>
        </w:rPr>
      </w:pPr>
    </w:p>
    <w:p w:rsidR="00B101B3" w:rsidRDefault="00B101B3" w:rsidP="004006C4">
      <w:pPr>
        <w:spacing w:line="240" w:lineRule="auto"/>
        <w:ind w:firstLine="709"/>
        <w:rPr>
          <w:rFonts w:ascii="Arial" w:hAnsi="Arial" w:cs="Arial"/>
          <w:color w:val="222222"/>
          <w:sz w:val="20"/>
          <w:shd w:val="clear" w:color="auto" w:fill="F7F7F7"/>
        </w:rPr>
      </w:pPr>
    </w:p>
    <w:p w:rsidR="00B101B3" w:rsidRDefault="00B101B3" w:rsidP="004006C4">
      <w:pPr>
        <w:spacing w:line="240" w:lineRule="auto"/>
        <w:ind w:firstLine="709"/>
        <w:rPr>
          <w:rFonts w:ascii="Arial" w:hAnsi="Arial" w:cs="Arial"/>
          <w:color w:val="222222"/>
          <w:sz w:val="20"/>
          <w:shd w:val="clear" w:color="auto" w:fill="F7F7F7"/>
        </w:rPr>
      </w:pPr>
    </w:p>
    <w:sectPr w:rsidR="00B101B3" w:rsidSect="004006C4">
      <w:headerReference w:type="default" r:id="rId7"/>
      <w:footerReference w:type="default" r:id="rId8"/>
      <w:headerReference w:type="first" r:id="rId9"/>
      <w:pgSz w:w="11907" w:h="16840" w:code="9"/>
      <w:pgMar w:top="426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69" w:rsidRDefault="00100669">
      <w:r>
        <w:separator/>
      </w:r>
    </w:p>
  </w:endnote>
  <w:endnote w:type="continuationSeparator" w:id="0">
    <w:p w:rsidR="00100669" w:rsidRDefault="0010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34" w:rsidRDefault="008E7D34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4C1D41">
      <w:rPr>
        <w:noProof/>
        <w:sz w:val="16"/>
      </w:rPr>
      <w:t>22051743.docx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69" w:rsidRDefault="00100669">
      <w:r>
        <w:separator/>
      </w:r>
    </w:p>
  </w:footnote>
  <w:footnote w:type="continuationSeparator" w:id="0">
    <w:p w:rsidR="00100669" w:rsidRDefault="0010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34" w:rsidRDefault="008E7D34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578BA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34" w:rsidRDefault="008E7D34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1"/>
    <w:rsid w:val="00001431"/>
    <w:rsid w:val="000D1934"/>
    <w:rsid w:val="000F26C7"/>
    <w:rsid w:val="00100669"/>
    <w:rsid w:val="001366BA"/>
    <w:rsid w:val="00136D4F"/>
    <w:rsid w:val="00141389"/>
    <w:rsid w:val="001433EA"/>
    <w:rsid w:val="00155CF8"/>
    <w:rsid w:val="00155F79"/>
    <w:rsid w:val="0018754B"/>
    <w:rsid w:val="001A7485"/>
    <w:rsid w:val="001D4C32"/>
    <w:rsid w:val="001F3637"/>
    <w:rsid w:val="00222BF3"/>
    <w:rsid w:val="00265956"/>
    <w:rsid w:val="002944D7"/>
    <w:rsid w:val="002B51EF"/>
    <w:rsid w:val="002C65A8"/>
    <w:rsid w:val="002E091E"/>
    <w:rsid w:val="00300F01"/>
    <w:rsid w:val="00313FC7"/>
    <w:rsid w:val="003432E9"/>
    <w:rsid w:val="003578BA"/>
    <w:rsid w:val="003C2D3A"/>
    <w:rsid w:val="003C340A"/>
    <w:rsid w:val="003F1145"/>
    <w:rsid w:val="004006C4"/>
    <w:rsid w:val="00402B99"/>
    <w:rsid w:val="00417B75"/>
    <w:rsid w:val="004C1D41"/>
    <w:rsid w:val="004C5B85"/>
    <w:rsid w:val="005039CE"/>
    <w:rsid w:val="00544EF2"/>
    <w:rsid w:val="00560401"/>
    <w:rsid w:val="00564A61"/>
    <w:rsid w:val="005E1740"/>
    <w:rsid w:val="005F1556"/>
    <w:rsid w:val="006111DC"/>
    <w:rsid w:val="00694D56"/>
    <w:rsid w:val="006957BF"/>
    <w:rsid w:val="006B2327"/>
    <w:rsid w:val="006F08E3"/>
    <w:rsid w:val="0071620F"/>
    <w:rsid w:val="00723DE9"/>
    <w:rsid w:val="00774C48"/>
    <w:rsid w:val="00775116"/>
    <w:rsid w:val="007835EA"/>
    <w:rsid w:val="007A034D"/>
    <w:rsid w:val="007F7C8E"/>
    <w:rsid w:val="008219FE"/>
    <w:rsid w:val="008457CC"/>
    <w:rsid w:val="00850D58"/>
    <w:rsid w:val="0087593A"/>
    <w:rsid w:val="008A1629"/>
    <w:rsid w:val="008B4217"/>
    <w:rsid w:val="008E6C06"/>
    <w:rsid w:val="008E7D34"/>
    <w:rsid w:val="00926E3E"/>
    <w:rsid w:val="00927AF0"/>
    <w:rsid w:val="00994D68"/>
    <w:rsid w:val="009B1477"/>
    <w:rsid w:val="00AA5D7F"/>
    <w:rsid w:val="00AE4C57"/>
    <w:rsid w:val="00AF36DC"/>
    <w:rsid w:val="00B0422C"/>
    <w:rsid w:val="00B101B3"/>
    <w:rsid w:val="00B12518"/>
    <w:rsid w:val="00B87727"/>
    <w:rsid w:val="00BC0A53"/>
    <w:rsid w:val="00BD43D1"/>
    <w:rsid w:val="00BE7556"/>
    <w:rsid w:val="00C01590"/>
    <w:rsid w:val="00C02A18"/>
    <w:rsid w:val="00C72D0D"/>
    <w:rsid w:val="00CC6974"/>
    <w:rsid w:val="00CD7729"/>
    <w:rsid w:val="00CF324E"/>
    <w:rsid w:val="00D03E4F"/>
    <w:rsid w:val="00D209D3"/>
    <w:rsid w:val="00DB58FB"/>
    <w:rsid w:val="00DF60C6"/>
    <w:rsid w:val="00E325B2"/>
    <w:rsid w:val="00E424BA"/>
    <w:rsid w:val="00EB4243"/>
    <w:rsid w:val="00EC7D68"/>
    <w:rsid w:val="00ED44A8"/>
    <w:rsid w:val="00F25901"/>
    <w:rsid w:val="00F3622A"/>
    <w:rsid w:val="00FA62F4"/>
    <w:rsid w:val="00FB0CFF"/>
    <w:rsid w:val="00FC1CC8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E966D9-0F26-7B41-B462-B4B70BC3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4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926E3E"/>
    <w:pPr>
      <w:spacing w:line="240" w:lineRule="atLeast"/>
    </w:pPr>
    <w:rPr>
      <w:sz w:val="28"/>
    </w:rPr>
    <w:tblPr/>
    <w:trPr>
      <w:cantSplit/>
    </w:trPr>
  </w:style>
  <w:style w:type="paragraph" w:styleId="a7">
    <w:name w:val="Balloon Text"/>
    <w:basedOn w:val="a"/>
    <w:link w:val="a8"/>
    <w:rsid w:val="00AA5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A5D7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B101B3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101B3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Харабадзе П.Т.</dc:creator>
  <cp:lastModifiedBy>Чебан Наталья Петровна</cp:lastModifiedBy>
  <cp:revision>7</cp:revision>
  <cp:lastPrinted>2022-08-25T12:28:00Z</cp:lastPrinted>
  <dcterms:created xsi:type="dcterms:W3CDTF">2023-02-06T00:27:00Z</dcterms:created>
  <dcterms:modified xsi:type="dcterms:W3CDTF">2023-02-06T00:46:00Z</dcterms:modified>
</cp:coreProperties>
</file>