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2178AF" w:rsidTr="00E426ED">
        <w:tc>
          <w:tcPr>
            <w:tcW w:w="9571" w:type="dxa"/>
          </w:tcPr>
          <w:p w:rsidR="002178AF" w:rsidRDefault="002178AF" w:rsidP="00E426E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7045" cy="611505"/>
                  <wp:effectExtent l="19050" t="0" r="825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045" cy="611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78AF" w:rsidRDefault="002178AF" w:rsidP="00E426ED">
            <w:pPr>
              <w:jc w:val="center"/>
            </w:pPr>
          </w:p>
        </w:tc>
      </w:tr>
      <w:tr w:rsidR="002178AF" w:rsidTr="00E426ED">
        <w:tc>
          <w:tcPr>
            <w:tcW w:w="9571" w:type="dxa"/>
          </w:tcPr>
          <w:p w:rsidR="002178AF" w:rsidRPr="00712EC9" w:rsidRDefault="002178AF" w:rsidP="00E426ED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2178AF" w:rsidRPr="00712EC9" w:rsidRDefault="002178AF" w:rsidP="00E426ED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2178AF" w:rsidTr="00E426ED">
        <w:tc>
          <w:tcPr>
            <w:tcW w:w="9571" w:type="dxa"/>
          </w:tcPr>
          <w:p w:rsidR="002178AF" w:rsidRPr="00712EC9" w:rsidRDefault="002178AF" w:rsidP="00E426ED">
            <w:pPr>
              <w:rPr>
                <w:b/>
                <w:sz w:val="32"/>
                <w:szCs w:val="32"/>
              </w:rPr>
            </w:pPr>
          </w:p>
        </w:tc>
      </w:tr>
      <w:tr w:rsidR="002178AF" w:rsidTr="00E426ED">
        <w:tc>
          <w:tcPr>
            <w:tcW w:w="9571" w:type="dxa"/>
          </w:tcPr>
          <w:p w:rsidR="002178AF" w:rsidRDefault="002178AF" w:rsidP="00E426ED">
            <w:pPr>
              <w:jc w:val="center"/>
              <w:rPr>
                <w:b/>
                <w:sz w:val="28"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2178AF" w:rsidRDefault="002178AF" w:rsidP="00E426ED">
            <w:pPr>
              <w:jc w:val="center"/>
              <w:rPr>
                <w:b/>
                <w:sz w:val="28"/>
                <w:szCs w:val="28"/>
              </w:rPr>
            </w:pPr>
          </w:p>
          <w:p w:rsidR="002178AF" w:rsidRPr="00536D07" w:rsidRDefault="002178AF" w:rsidP="00E42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Pr="00536D07">
              <w:rPr>
                <w:sz w:val="28"/>
                <w:szCs w:val="28"/>
              </w:rPr>
              <w:t xml:space="preserve"> Березовка</w:t>
            </w:r>
          </w:p>
        </w:tc>
      </w:tr>
    </w:tbl>
    <w:p w:rsidR="002178AF" w:rsidRPr="005D0E86" w:rsidRDefault="002178AF" w:rsidP="002178AF">
      <w:pPr>
        <w:rPr>
          <w:sz w:val="28"/>
          <w:szCs w:val="28"/>
        </w:rPr>
      </w:pPr>
      <w:r w:rsidRPr="005D0E86">
        <w:rPr>
          <w:sz w:val="28"/>
          <w:szCs w:val="28"/>
        </w:rPr>
        <w:t>«</w:t>
      </w:r>
      <w:r>
        <w:rPr>
          <w:sz w:val="28"/>
          <w:szCs w:val="28"/>
        </w:rPr>
        <w:t xml:space="preserve"> 17 </w:t>
      </w:r>
      <w:r w:rsidRPr="005D0E86">
        <w:rPr>
          <w:sz w:val="28"/>
          <w:szCs w:val="28"/>
        </w:rPr>
        <w:t xml:space="preserve">» </w:t>
      </w:r>
      <w:r>
        <w:rPr>
          <w:sz w:val="28"/>
          <w:szCs w:val="28"/>
        </w:rPr>
        <w:t>июля</w:t>
      </w:r>
      <w:r w:rsidRPr="005D0E86">
        <w:rPr>
          <w:sz w:val="28"/>
          <w:szCs w:val="28"/>
        </w:rPr>
        <w:t xml:space="preserve"> 2023 г.</w:t>
      </w:r>
      <w:r w:rsidRPr="005D0E86">
        <w:rPr>
          <w:sz w:val="28"/>
          <w:szCs w:val="28"/>
        </w:rPr>
        <w:tab/>
      </w:r>
      <w:r w:rsidRPr="005D0E86">
        <w:rPr>
          <w:sz w:val="28"/>
          <w:szCs w:val="28"/>
        </w:rPr>
        <w:tab/>
        <w:t xml:space="preserve"> </w:t>
      </w:r>
      <w:r w:rsidRPr="005D0E86">
        <w:rPr>
          <w:sz w:val="28"/>
          <w:szCs w:val="28"/>
        </w:rPr>
        <w:tab/>
      </w:r>
      <w:r w:rsidRPr="005D0E86">
        <w:rPr>
          <w:sz w:val="28"/>
          <w:szCs w:val="28"/>
        </w:rPr>
        <w:tab/>
      </w:r>
      <w:r w:rsidRPr="005D0E86">
        <w:rPr>
          <w:sz w:val="28"/>
          <w:szCs w:val="28"/>
        </w:rPr>
        <w:tab/>
      </w:r>
      <w:r w:rsidRPr="005D0E86">
        <w:rPr>
          <w:sz w:val="28"/>
          <w:szCs w:val="28"/>
        </w:rPr>
        <w:tab/>
      </w:r>
      <w:r w:rsidRPr="005D0E86">
        <w:rPr>
          <w:sz w:val="28"/>
          <w:szCs w:val="28"/>
        </w:rPr>
        <w:tab/>
      </w:r>
      <w:r w:rsidRPr="005D0E86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5D0E86">
        <w:rPr>
          <w:sz w:val="28"/>
          <w:szCs w:val="28"/>
        </w:rPr>
        <w:t xml:space="preserve"> № </w:t>
      </w:r>
      <w:r>
        <w:rPr>
          <w:sz w:val="28"/>
          <w:szCs w:val="28"/>
        </w:rPr>
        <w:t>371</w:t>
      </w:r>
    </w:p>
    <w:p w:rsidR="002178AF" w:rsidRPr="005D0E86" w:rsidRDefault="002178AF" w:rsidP="002178AF">
      <w:pPr>
        <w:rPr>
          <w:sz w:val="28"/>
          <w:szCs w:val="28"/>
        </w:rPr>
      </w:pPr>
    </w:p>
    <w:p w:rsidR="002178AF" w:rsidRPr="005D0E86" w:rsidRDefault="002178AF" w:rsidP="002178AF">
      <w:pPr>
        <w:rPr>
          <w:sz w:val="28"/>
          <w:szCs w:val="28"/>
        </w:rPr>
      </w:pPr>
      <w:r w:rsidRPr="005D0E86">
        <w:rPr>
          <w:sz w:val="28"/>
          <w:szCs w:val="28"/>
        </w:rPr>
        <w:t>«О</w:t>
      </w:r>
      <w:r>
        <w:rPr>
          <w:sz w:val="28"/>
          <w:szCs w:val="28"/>
        </w:rPr>
        <w:t>б определении эксплуатирующей электросетевой организации</w:t>
      </w:r>
      <w:r w:rsidRPr="005D0E86">
        <w:rPr>
          <w:sz w:val="28"/>
          <w:szCs w:val="28"/>
        </w:rPr>
        <w:t>»</w:t>
      </w:r>
    </w:p>
    <w:p w:rsidR="002178AF" w:rsidRPr="005D0E86" w:rsidRDefault="002178AF" w:rsidP="002178AF">
      <w:pPr>
        <w:rPr>
          <w:sz w:val="28"/>
          <w:szCs w:val="28"/>
        </w:rPr>
      </w:pPr>
    </w:p>
    <w:p w:rsidR="002178AF" w:rsidRDefault="002178AF" w:rsidP="002178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26.03.2003 № 35-ФЗ «Об электроэнергетике», руководствуясь Уставом </w:t>
      </w:r>
      <w:proofErr w:type="gramStart"/>
      <w:r>
        <w:rPr>
          <w:sz w:val="28"/>
          <w:szCs w:val="28"/>
        </w:rPr>
        <w:t>поселка</w:t>
      </w:r>
      <w:proofErr w:type="gramEnd"/>
      <w:r>
        <w:rPr>
          <w:sz w:val="28"/>
          <w:szCs w:val="28"/>
        </w:rPr>
        <w:t xml:space="preserve"> Березовка Березовского района Красноярского края, ПОСТАНОВЛЯЮ:</w:t>
      </w:r>
    </w:p>
    <w:p w:rsidR="002178AF" w:rsidRPr="007846A5" w:rsidRDefault="002178AF" w:rsidP="002178AF">
      <w:pPr>
        <w:pStyle w:val="a6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ПАО «РОССЕТИ СИБИРЬ</w:t>
      </w:r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 xml:space="preserve">«КРАСНОЯРСКЭНЕРГО»,  электроснабжающей организацией на территории муниципального образования поселок Березовка Березовского района Красноярского края, ответственной за содержание и надежное обеспечение электрической энергией, ее качеством перед потребителями электрической энергии, энергопринимающие установки которых присоединены к объектам электросетевого хозяйства ВЛ-0,4 кВ от ТП 42-4-5 от оп. № 1 на земельном участке в пределах кадастрового квартала 24:04:6101013, на земельном </w:t>
      </w:r>
      <w:proofErr w:type="gramStart"/>
      <w:r>
        <w:rPr>
          <w:sz w:val="28"/>
          <w:szCs w:val="28"/>
        </w:rPr>
        <w:t>участке 24:04:6101013:3612 расположенном по адресу п. Березовка, ул. Дружбы 114 «А» и ВЛ-0,4 кВ от ТП 42-4-5 от оп. № 1 на земельном участке  не разграниченной собственности в пределах кадастрового квартала 24:04:6101013, (смежному с земельным участком  24:04:6101013:687 расположенном по адресу п. Березовка, ул. Дружбы 122/2), до земельного участка 24:04:6101013</w:t>
      </w:r>
      <w:proofErr w:type="gramEnd"/>
      <w:r>
        <w:rPr>
          <w:sz w:val="28"/>
          <w:szCs w:val="28"/>
        </w:rPr>
        <w:t xml:space="preserve">:2250 расположенного по адресу п. Березовка, ул. Дружбы 128 «А»/1, на период оформления участка электросетей бесхозными в соответствии с требованиями действующего законодательства Российской Федерации. </w:t>
      </w:r>
    </w:p>
    <w:p w:rsidR="002178AF" w:rsidRDefault="002178AF" w:rsidP="002178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D0E8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5D0E86">
        <w:rPr>
          <w:sz w:val="28"/>
          <w:szCs w:val="28"/>
        </w:rPr>
        <w:t>Контроль за</w:t>
      </w:r>
      <w:proofErr w:type="gramEnd"/>
      <w:r w:rsidRPr="005D0E86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настоящего</w:t>
      </w:r>
      <w:r w:rsidRPr="005D0E86">
        <w:rPr>
          <w:sz w:val="28"/>
          <w:szCs w:val="28"/>
        </w:rPr>
        <w:t xml:space="preserve"> Постановления возложить на </w:t>
      </w:r>
      <w:r>
        <w:rPr>
          <w:sz w:val="28"/>
          <w:szCs w:val="28"/>
        </w:rPr>
        <w:t>заместителя Главы поселка по благоустройству А.Н. Сабурова</w:t>
      </w:r>
      <w:r w:rsidRPr="005D0E86">
        <w:rPr>
          <w:sz w:val="28"/>
          <w:szCs w:val="28"/>
        </w:rPr>
        <w:t>.</w:t>
      </w:r>
    </w:p>
    <w:p w:rsidR="002178AF" w:rsidRPr="005D0E86" w:rsidRDefault="002178AF" w:rsidP="002178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официального опубликования в газете «Пригород».</w:t>
      </w:r>
    </w:p>
    <w:p w:rsidR="002178AF" w:rsidRPr="005D0E86" w:rsidRDefault="002178AF" w:rsidP="002178AF">
      <w:pPr>
        <w:ind w:firstLine="708"/>
        <w:jc w:val="both"/>
        <w:rPr>
          <w:sz w:val="28"/>
          <w:szCs w:val="28"/>
        </w:rPr>
      </w:pPr>
    </w:p>
    <w:p w:rsidR="002178AF" w:rsidRDefault="002178AF" w:rsidP="002178AF">
      <w:pPr>
        <w:jc w:val="both"/>
        <w:rPr>
          <w:sz w:val="28"/>
          <w:szCs w:val="28"/>
        </w:rPr>
      </w:pPr>
    </w:p>
    <w:p w:rsidR="002178AF" w:rsidRPr="005D0E86" w:rsidRDefault="002178AF" w:rsidP="002178A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2178AF" w:rsidRPr="005D0E86" w:rsidRDefault="002178AF" w:rsidP="002178AF">
      <w:pPr>
        <w:jc w:val="both"/>
        <w:rPr>
          <w:sz w:val="28"/>
          <w:szCs w:val="28"/>
        </w:rPr>
      </w:pPr>
      <w:r w:rsidRPr="005D0E86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5D0E86">
        <w:rPr>
          <w:sz w:val="28"/>
          <w:szCs w:val="28"/>
        </w:rPr>
        <w:t xml:space="preserve"> поселка</w:t>
      </w:r>
      <w:r w:rsidRPr="005D0E86">
        <w:rPr>
          <w:sz w:val="28"/>
          <w:szCs w:val="28"/>
        </w:rPr>
        <w:tab/>
      </w:r>
      <w:r w:rsidRPr="005D0E86">
        <w:rPr>
          <w:sz w:val="28"/>
          <w:szCs w:val="28"/>
        </w:rPr>
        <w:tab/>
      </w:r>
      <w:r w:rsidRPr="005D0E86">
        <w:rPr>
          <w:sz w:val="28"/>
          <w:szCs w:val="28"/>
        </w:rPr>
        <w:tab/>
      </w:r>
      <w:r w:rsidRPr="005D0E86">
        <w:rPr>
          <w:sz w:val="28"/>
          <w:szCs w:val="28"/>
        </w:rPr>
        <w:tab/>
      </w:r>
      <w:r w:rsidRPr="005D0E86">
        <w:rPr>
          <w:sz w:val="28"/>
          <w:szCs w:val="28"/>
        </w:rPr>
        <w:tab/>
      </w:r>
      <w:r w:rsidRPr="005D0E86">
        <w:rPr>
          <w:sz w:val="28"/>
          <w:szCs w:val="28"/>
        </w:rPr>
        <w:tab/>
      </w:r>
      <w:r w:rsidRPr="005D0E86">
        <w:rPr>
          <w:sz w:val="28"/>
          <w:szCs w:val="28"/>
        </w:rPr>
        <w:tab/>
      </w:r>
      <w:r w:rsidRPr="005D0E86">
        <w:rPr>
          <w:sz w:val="28"/>
          <w:szCs w:val="28"/>
        </w:rPr>
        <w:tab/>
      </w:r>
      <w:r w:rsidRPr="005D0E86">
        <w:rPr>
          <w:sz w:val="28"/>
          <w:szCs w:val="28"/>
        </w:rPr>
        <w:tab/>
      </w:r>
      <w:r>
        <w:rPr>
          <w:sz w:val="28"/>
          <w:szCs w:val="28"/>
        </w:rPr>
        <w:t xml:space="preserve">     А.Н. Сабуров</w:t>
      </w:r>
    </w:p>
    <w:p w:rsidR="002178AF" w:rsidRDefault="002178AF" w:rsidP="002178AF">
      <w:pPr>
        <w:jc w:val="both"/>
        <w:rPr>
          <w:sz w:val="28"/>
          <w:szCs w:val="28"/>
        </w:rPr>
      </w:pPr>
    </w:p>
    <w:p w:rsidR="002178AF" w:rsidRDefault="002178AF" w:rsidP="002178AF"/>
    <w:p w:rsidR="006528DC" w:rsidRPr="002178AF" w:rsidRDefault="006528DC" w:rsidP="002178AF"/>
    <w:sectPr w:rsidR="006528DC" w:rsidRPr="002178AF" w:rsidSect="00AE7382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80663"/>
    <w:multiLevelType w:val="hybridMultilevel"/>
    <w:tmpl w:val="74C08BAC"/>
    <w:lvl w:ilvl="0" w:tplc="712645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32684"/>
    <w:rsid w:val="00085E67"/>
    <w:rsid w:val="00103C11"/>
    <w:rsid w:val="00132684"/>
    <w:rsid w:val="002178AF"/>
    <w:rsid w:val="00646006"/>
    <w:rsid w:val="006528DC"/>
    <w:rsid w:val="0096376C"/>
    <w:rsid w:val="00AC60E1"/>
    <w:rsid w:val="00D47471"/>
    <w:rsid w:val="00EF0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68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268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26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68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03C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2023-07-17T02:17:00Z</dcterms:created>
  <dcterms:modified xsi:type="dcterms:W3CDTF">2023-07-18T04:36:00Z</dcterms:modified>
</cp:coreProperties>
</file>