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0F" w:rsidRDefault="00B4540F" w:rsidP="00B4540F">
      <w:pPr>
        <w:ind w:firstLine="709"/>
        <w:rPr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0F" w:rsidRDefault="00B4540F" w:rsidP="00B4540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4540F" w:rsidRPr="00126F08" w:rsidRDefault="00B4540F" w:rsidP="00B4540F">
      <w:pPr>
        <w:ind w:firstLine="708"/>
        <w:jc w:val="both"/>
        <w:rPr>
          <w:b/>
          <w:bCs/>
          <w:sz w:val="28"/>
          <w:szCs w:val="28"/>
        </w:rPr>
      </w:pPr>
    </w:p>
    <w:p w:rsidR="00B4540F" w:rsidRPr="00126F08" w:rsidRDefault="00B4540F" w:rsidP="00B4540F">
      <w:pPr>
        <w:tabs>
          <w:tab w:val="center" w:pos="5102"/>
        </w:tabs>
        <w:jc w:val="center"/>
        <w:rPr>
          <w:b/>
          <w:sz w:val="28"/>
          <w:szCs w:val="28"/>
        </w:rPr>
      </w:pPr>
      <w:r w:rsidRPr="00126F08">
        <w:rPr>
          <w:b/>
          <w:sz w:val="28"/>
          <w:szCs w:val="28"/>
        </w:rPr>
        <w:t xml:space="preserve">О проведении государственной кадастровой оценки зданий, помещений, сооружений, </w:t>
      </w:r>
      <w:proofErr w:type="spellStart"/>
      <w:r w:rsidRPr="00126F08">
        <w:rPr>
          <w:b/>
          <w:sz w:val="28"/>
          <w:szCs w:val="28"/>
        </w:rPr>
        <w:t>машино</w:t>
      </w:r>
      <w:proofErr w:type="spellEnd"/>
      <w:r w:rsidRPr="00126F08">
        <w:rPr>
          <w:b/>
          <w:sz w:val="28"/>
          <w:szCs w:val="28"/>
        </w:rPr>
        <w:t>-мест, а также объектов незавершенного строительства</w:t>
      </w:r>
    </w:p>
    <w:p w:rsidR="00B4540F" w:rsidRPr="00126F08" w:rsidRDefault="00B4540F" w:rsidP="00B4540F">
      <w:pPr>
        <w:tabs>
          <w:tab w:val="center" w:pos="5102"/>
        </w:tabs>
        <w:jc w:val="center"/>
        <w:rPr>
          <w:sz w:val="28"/>
          <w:szCs w:val="28"/>
        </w:rPr>
      </w:pPr>
    </w:p>
    <w:p w:rsidR="00B4540F" w:rsidRPr="00126F08" w:rsidRDefault="00B4540F" w:rsidP="00B4540F">
      <w:pPr>
        <w:ind w:firstLine="709"/>
        <w:jc w:val="both"/>
        <w:rPr>
          <w:sz w:val="28"/>
          <w:szCs w:val="28"/>
        </w:rPr>
      </w:pPr>
      <w:r w:rsidRPr="00126F08">
        <w:rPr>
          <w:sz w:val="28"/>
          <w:szCs w:val="28"/>
        </w:rPr>
        <w:t xml:space="preserve">В текущем году в рамках Федерального закона от 03.07.2016 № 237-ФЗ    «О государственной кадастровой оценке» (Закон о ГКО) на территории Красноярского края проводится государственная кадастровая оценка зданий, помещений, сооружений, </w:t>
      </w:r>
      <w:proofErr w:type="spellStart"/>
      <w:r w:rsidRPr="00126F08">
        <w:rPr>
          <w:sz w:val="28"/>
          <w:szCs w:val="28"/>
        </w:rPr>
        <w:t>машино</w:t>
      </w:r>
      <w:proofErr w:type="spellEnd"/>
      <w:r w:rsidRPr="00126F08">
        <w:rPr>
          <w:sz w:val="28"/>
          <w:szCs w:val="28"/>
        </w:rPr>
        <w:t>-мест, а также объектов незавершенного строительства, учтенных в Едином государственном реестре недвижимости по состоянию на 01.01.2023.</w:t>
      </w:r>
    </w:p>
    <w:p w:rsidR="00B4540F" w:rsidRPr="00126F08" w:rsidRDefault="00B4540F" w:rsidP="00B454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F08">
        <w:rPr>
          <w:sz w:val="28"/>
          <w:szCs w:val="28"/>
        </w:rPr>
        <w:t>Определение кадастровой стоимости при проведении государственной кадастровой оценки указанных объектов недвижимости</w:t>
      </w:r>
      <w:r w:rsidRPr="00126F08">
        <w:rPr>
          <w:rFonts w:eastAsia="Calibri"/>
          <w:sz w:val="28"/>
          <w:szCs w:val="28"/>
          <w:lang w:eastAsia="en-US"/>
        </w:rPr>
        <w:t xml:space="preserve"> и составление отчета об итогах государственной кадастровой оценки о</w:t>
      </w:r>
      <w:r w:rsidRPr="00126F08">
        <w:rPr>
          <w:sz w:val="28"/>
          <w:szCs w:val="28"/>
        </w:rPr>
        <w:t>существляется Краевым государственным бюджетным учреждением «Центр кадастровой оценки» (КГБУ «ЦКО»), созданным Правительством Красноярского края и наделенным полномочиями по определению кадастровой стоимости.</w:t>
      </w:r>
    </w:p>
    <w:p w:rsidR="00B4540F" w:rsidRPr="00126F08" w:rsidRDefault="00B4540F" w:rsidP="00B4540F">
      <w:pPr>
        <w:ind w:firstLine="709"/>
        <w:jc w:val="both"/>
        <w:rPr>
          <w:sz w:val="28"/>
          <w:szCs w:val="28"/>
        </w:rPr>
      </w:pPr>
      <w:r w:rsidRPr="00126F08">
        <w:rPr>
          <w:sz w:val="28"/>
          <w:szCs w:val="28"/>
        </w:rPr>
        <w:t>Напоминаем, что в соответствии с Законом о ГКО в целях сбора и обработки информации, необходимой для определения кадастровой стоимости, правообладатели объектов недвижимости вправе предоставить КГБУ «ЦКО» декларации о характеристиках соответствующих объектов недвижимости.</w:t>
      </w:r>
    </w:p>
    <w:p w:rsidR="00B4540F" w:rsidRPr="00126F08" w:rsidRDefault="00B4540F" w:rsidP="00B4540F">
      <w:pPr>
        <w:ind w:firstLine="709"/>
        <w:jc w:val="both"/>
        <w:rPr>
          <w:sz w:val="28"/>
          <w:szCs w:val="28"/>
        </w:rPr>
      </w:pPr>
      <w:r w:rsidRPr="00126F08">
        <w:rPr>
          <w:rFonts w:eastAsia="Calibri"/>
          <w:sz w:val="28"/>
          <w:szCs w:val="28"/>
          <w:lang w:eastAsia="en-US"/>
        </w:rPr>
        <w:t xml:space="preserve">Декларация о характеристиках объекта недвижимости подается правообладателем объекта недвижимости или его представителем в </w:t>
      </w:r>
      <w:r w:rsidRPr="00126F08">
        <w:rPr>
          <w:sz w:val="28"/>
          <w:szCs w:val="28"/>
        </w:rPr>
        <w:t xml:space="preserve">КГБУ «ЦКО» </w:t>
      </w:r>
      <w:r w:rsidRPr="00126F08">
        <w:rPr>
          <w:rFonts w:eastAsia="Calibri"/>
          <w:sz w:val="28"/>
          <w:szCs w:val="28"/>
          <w:lang w:eastAsia="en-US"/>
        </w:rPr>
        <w:t xml:space="preserve">лично, почтовым отправлением или с использованием информационно-телекоммуникационных сетей общего пользования, в том числе сети «Интернет», по </w:t>
      </w:r>
      <w:hyperlink r:id="rId5" w:history="1">
        <w:r w:rsidRPr="00126F08">
          <w:rPr>
            <w:rStyle w:val="a3"/>
            <w:rFonts w:eastAsia="Calibri"/>
            <w:color w:val="auto"/>
            <w:sz w:val="28"/>
            <w:szCs w:val="28"/>
            <w:lang w:eastAsia="en-US"/>
          </w:rPr>
          <w:t>форме</w:t>
        </w:r>
      </w:hyperlink>
      <w:r w:rsidRPr="00126F08">
        <w:rPr>
          <w:rFonts w:eastAsia="Calibri"/>
          <w:sz w:val="28"/>
          <w:szCs w:val="28"/>
          <w:lang w:eastAsia="en-US"/>
        </w:rPr>
        <w:t xml:space="preserve">, установленной </w:t>
      </w:r>
      <w:r w:rsidRPr="00126F08">
        <w:rPr>
          <w:sz w:val="28"/>
          <w:szCs w:val="28"/>
        </w:rPr>
        <w:t>приказом Росреестра от 24.05.2021          № П/0216 «Об утверждении Порядка рассмотрения декларации о характеристиках объекта недвижимости, в том числе ее формы».</w:t>
      </w:r>
    </w:p>
    <w:p w:rsidR="00B4540F" w:rsidRPr="00126F08" w:rsidRDefault="00B4540F" w:rsidP="00B4540F">
      <w:pPr>
        <w:rPr>
          <w:b/>
          <w:iCs/>
        </w:rPr>
      </w:pPr>
    </w:p>
    <w:p w:rsidR="00B4540F" w:rsidRPr="00126F08" w:rsidRDefault="00B4540F" w:rsidP="00B4540F">
      <w:pPr>
        <w:rPr>
          <w:b/>
          <w:iCs/>
        </w:rPr>
      </w:pPr>
    </w:p>
    <w:p w:rsidR="00B4540F" w:rsidRPr="00126F08" w:rsidRDefault="00B4540F" w:rsidP="00B4540F">
      <w:pPr>
        <w:rPr>
          <w:b/>
          <w:iCs/>
        </w:rPr>
      </w:pPr>
    </w:p>
    <w:p w:rsidR="00B4540F" w:rsidRPr="00126F08" w:rsidRDefault="00B4540F" w:rsidP="00B4540F">
      <w:pPr>
        <w:rPr>
          <w:b/>
          <w:iCs/>
        </w:rPr>
      </w:pPr>
    </w:p>
    <w:p w:rsidR="00B4540F" w:rsidRDefault="00B4540F" w:rsidP="00B4540F">
      <w:pPr>
        <w:jc w:val="both"/>
      </w:pPr>
      <w:bookmarkStart w:id="0" w:name="_GoBack"/>
      <w:bookmarkEnd w:id="0"/>
      <w:r>
        <w:t>Пресс-служба</w:t>
      </w:r>
    </w:p>
    <w:p w:rsidR="00B4540F" w:rsidRDefault="00B4540F" w:rsidP="00B4540F">
      <w:pPr>
        <w:jc w:val="both"/>
      </w:pPr>
      <w:r>
        <w:t xml:space="preserve">Управления Росреестра по Красноярскому краю: </w:t>
      </w:r>
    </w:p>
    <w:p w:rsidR="00B4540F" w:rsidRPr="00737C23" w:rsidRDefault="00B4540F" w:rsidP="00B4540F">
      <w:pPr>
        <w:jc w:val="both"/>
      </w:pPr>
      <w:r>
        <w:t>тел</w:t>
      </w:r>
      <w:r w:rsidRPr="00737C23">
        <w:t>.: (391) 2-226-767, (391)2-226-756</w:t>
      </w:r>
    </w:p>
    <w:p w:rsidR="00B4540F" w:rsidRPr="005A6A9E" w:rsidRDefault="00B4540F" w:rsidP="00B4540F">
      <w:pPr>
        <w:jc w:val="both"/>
        <w:rPr>
          <w:lang w:val="en-US"/>
        </w:rPr>
      </w:pPr>
      <w:r>
        <w:t>е</w:t>
      </w:r>
      <w:r w:rsidRPr="005A6A9E">
        <w:rPr>
          <w:lang w:val="en-US"/>
        </w:rPr>
        <w:t>-</w:t>
      </w:r>
      <w:r>
        <w:rPr>
          <w:lang w:val="en-US"/>
        </w:rPr>
        <w:t>mail</w:t>
      </w:r>
      <w:r w:rsidRPr="005A6A9E">
        <w:rPr>
          <w:lang w:val="en-US"/>
        </w:rPr>
        <w:t xml:space="preserve">: </w:t>
      </w:r>
      <w:r>
        <w:rPr>
          <w:lang w:val="en-US"/>
        </w:rPr>
        <w:t>pressa</w:t>
      </w:r>
      <w:r w:rsidRPr="005A6A9E">
        <w:rPr>
          <w:lang w:val="en-US"/>
        </w:rPr>
        <w:t>@</w:t>
      </w:r>
      <w:r>
        <w:rPr>
          <w:lang w:val="en-US"/>
        </w:rPr>
        <w:t>r</w:t>
      </w:r>
      <w:r w:rsidRPr="005A6A9E">
        <w:rPr>
          <w:lang w:val="en-US"/>
        </w:rPr>
        <w:t>24.</w:t>
      </w:r>
      <w:r>
        <w:rPr>
          <w:lang w:val="en-US"/>
        </w:rPr>
        <w:t>rosreestr</w:t>
      </w:r>
      <w:r w:rsidRPr="005A6A9E">
        <w:rPr>
          <w:lang w:val="en-US"/>
        </w:rPr>
        <w:t>.</w:t>
      </w:r>
      <w:r>
        <w:rPr>
          <w:lang w:val="en-US"/>
        </w:rPr>
        <w:t>ru</w:t>
      </w:r>
    </w:p>
    <w:p w:rsidR="00B4540F" w:rsidRPr="00737C23" w:rsidRDefault="00B4540F" w:rsidP="00B4540F">
      <w:pPr>
        <w:jc w:val="both"/>
      </w:pPr>
      <w:r>
        <w:t>сайт</w:t>
      </w:r>
      <w:r w:rsidRPr="00737C23">
        <w:t xml:space="preserve">: </w:t>
      </w:r>
      <w:r>
        <w:rPr>
          <w:lang w:val="en-US"/>
        </w:rPr>
        <w:t>https</w:t>
      </w:r>
      <w:r w:rsidRPr="00737C23">
        <w:t>://</w:t>
      </w:r>
      <w:r>
        <w:rPr>
          <w:lang w:val="en-US"/>
        </w:rPr>
        <w:t>www</w:t>
      </w:r>
      <w:r w:rsidRPr="00737C23">
        <w:t>.</w:t>
      </w:r>
      <w:proofErr w:type="spellStart"/>
      <w:r>
        <w:rPr>
          <w:lang w:val="en-US"/>
        </w:rPr>
        <w:t>rosreestr</w:t>
      </w:r>
      <w:proofErr w:type="spellEnd"/>
      <w:r w:rsidRPr="00737C23">
        <w:t>.</w:t>
      </w:r>
      <w:proofErr w:type="spellStart"/>
      <w:r>
        <w:rPr>
          <w:lang w:val="en-US"/>
        </w:rPr>
        <w:t>ru</w:t>
      </w:r>
      <w:proofErr w:type="spellEnd"/>
      <w:r w:rsidRPr="00737C23">
        <w:t xml:space="preserve"> </w:t>
      </w:r>
    </w:p>
    <w:p w:rsidR="00B4540F" w:rsidRDefault="00B4540F" w:rsidP="00B4540F">
      <w:pPr>
        <w:jc w:val="both"/>
      </w:pPr>
      <w:r w:rsidRPr="005A1B22">
        <w:t>«</w:t>
      </w:r>
      <w:proofErr w:type="spellStart"/>
      <w:r>
        <w:t>ВКонтакте</w:t>
      </w:r>
      <w:proofErr w:type="spellEnd"/>
      <w:r w:rsidRPr="005A1B22">
        <w:t xml:space="preserve">» </w:t>
      </w:r>
      <w:hyperlink r:id="rId6" w:history="1">
        <w:r>
          <w:rPr>
            <w:rStyle w:val="a3"/>
            <w:lang w:val="en-US"/>
          </w:rPr>
          <w:t>http</w:t>
        </w:r>
        <w:r w:rsidRPr="005A1B22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vk</w:t>
        </w:r>
        <w:proofErr w:type="spellEnd"/>
        <w:r w:rsidRPr="005A1B22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5A1B22">
          <w:rPr>
            <w:rStyle w:val="a3"/>
          </w:rPr>
          <w:t>/</w:t>
        </w:r>
        <w:r>
          <w:rPr>
            <w:rStyle w:val="a3"/>
            <w:lang w:val="en-US"/>
          </w:rPr>
          <w:t>to</w:t>
        </w:r>
        <w:r w:rsidRPr="005A1B22">
          <w:rPr>
            <w:rStyle w:val="a3"/>
          </w:rPr>
          <w:t>24.</w:t>
        </w:r>
        <w:proofErr w:type="spellStart"/>
        <w:r>
          <w:rPr>
            <w:rStyle w:val="a3"/>
            <w:lang w:val="en-US"/>
          </w:rPr>
          <w:t>rosreestr</w:t>
        </w:r>
        <w:proofErr w:type="spellEnd"/>
      </w:hyperlink>
      <w:r>
        <w:t>.</w:t>
      </w:r>
    </w:p>
    <w:p w:rsidR="00B4540F" w:rsidRDefault="00B4540F" w:rsidP="00B4540F">
      <w:pPr>
        <w:jc w:val="both"/>
      </w:pPr>
    </w:p>
    <w:p w:rsidR="009962C8" w:rsidRDefault="009962C8"/>
    <w:sectPr w:rsidR="009962C8" w:rsidSect="0099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40F"/>
    <w:rsid w:val="005A6A9E"/>
    <w:rsid w:val="009962C8"/>
    <w:rsid w:val="00B4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0D027-5AE2-4C3A-BBD3-0253600A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54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540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45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consultantplus://offline/ref=42EBE3354D5FCB996EF3866558D2897B8EBE0BD5DB1EBF7909B4116BBE112B839B629DBD6B885B02DC74D08F70626C36E275DF1E99ECEB01R3KC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>Microsoft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2</cp:revision>
  <dcterms:created xsi:type="dcterms:W3CDTF">2023-05-12T02:25:00Z</dcterms:created>
  <dcterms:modified xsi:type="dcterms:W3CDTF">2023-05-29T02:28:00Z</dcterms:modified>
</cp:coreProperties>
</file>