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3C" w:rsidRDefault="00DE0D3C" w:rsidP="001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EE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D3C" w:rsidRDefault="00DE0D3C" w:rsidP="001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AE7" w:rsidRDefault="009C6AE7" w:rsidP="009C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AE7" w:rsidRPr="00802665" w:rsidRDefault="009C6AE7" w:rsidP="009C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9C6AE7" w:rsidRDefault="00E77052" w:rsidP="009C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Управлением </w:t>
      </w:r>
      <w:proofErr w:type="spellStart"/>
      <w:r w:rsidRPr="009C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9C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Красноярскому краю в 2019 году проведено</w:t>
      </w:r>
    </w:p>
    <w:p w:rsidR="002A1DD1" w:rsidRDefault="008D53CE" w:rsidP="009C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 7 тысяч п</w:t>
      </w:r>
      <w:r w:rsidR="00E77052" w:rsidRPr="009C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роверок соблюдения земельного законодательства</w:t>
      </w:r>
    </w:p>
    <w:p w:rsidR="009C6AE7" w:rsidRPr="009C6AE7" w:rsidRDefault="009C6AE7" w:rsidP="009C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89B" w:rsidRPr="007F01B3" w:rsidRDefault="00E77052" w:rsidP="00802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01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Государственный земельный надзор является одной из контрольно-надзорных функций Управления </w:t>
      </w:r>
      <w:proofErr w:type="spellStart"/>
      <w:r w:rsidRPr="007F01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Росреестра</w:t>
      </w:r>
      <w:proofErr w:type="spellEnd"/>
      <w:r w:rsidR="000C289B" w:rsidRPr="007F01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Красноярскому краю</w:t>
      </w:r>
      <w:r w:rsidR="00A422B8" w:rsidRPr="007F01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02665" w:rsidRDefault="006742E0" w:rsidP="009C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E7">
        <w:rPr>
          <w:rFonts w:ascii="Times New Roman" w:hAnsi="Times New Roman" w:cs="Times New Roman"/>
          <w:sz w:val="28"/>
          <w:szCs w:val="28"/>
        </w:rPr>
        <w:t xml:space="preserve">В 2019 году Управлением </w:t>
      </w:r>
      <w:proofErr w:type="spellStart"/>
      <w:r w:rsidRPr="009C6AE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C6AE7"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 </w:t>
      </w:r>
      <w:r w:rsidR="007E1F73" w:rsidRPr="009C6AE7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C6AE7">
        <w:rPr>
          <w:rFonts w:ascii="Times New Roman" w:hAnsi="Times New Roman" w:cs="Times New Roman"/>
          <w:sz w:val="28"/>
          <w:szCs w:val="28"/>
        </w:rPr>
        <w:t xml:space="preserve">проведено 7161 проверок соблюдения </w:t>
      </w:r>
      <w:r w:rsidR="00BB2566" w:rsidRPr="009C6AE7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9C6AE7">
        <w:rPr>
          <w:rFonts w:ascii="Times New Roman" w:hAnsi="Times New Roman" w:cs="Times New Roman"/>
          <w:sz w:val="28"/>
          <w:szCs w:val="28"/>
        </w:rPr>
        <w:t>земельного законодательства, что на 3,8% больше по сравнению с 2018 год</w:t>
      </w:r>
      <w:r w:rsidR="009C6AE7">
        <w:rPr>
          <w:rFonts w:ascii="Times New Roman" w:hAnsi="Times New Roman" w:cs="Times New Roman"/>
          <w:sz w:val="28"/>
          <w:szCs w:val="28"/>
        </w:rPr>
        <w:t>ом</w:t>
      </w:r>
      <w:r w:rsidRPr="009C6AE7">
        <w:rPr>
          <w:rFonts w:ascii="Times New Roman" w:hAnsi="Times New Roman" w:cs="Times New Roman"/>
          <w:sz w:val="28"/>
          <w:szCs w:val="28"/>
        </w:rPr>
        <w:t xml:space="preserve"> (6898).</w:t>
      </w:r>
    </w:p>
    <w:p w:rsidR="000C289B" w:rsidRPr="009C6AE7" w:rsidRDefault="007E1F73" w:rsidP="009C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E7">
        <w:rPr>
          <w:rFonts w:ascii="Times New Roman" w:hAnsi="Times New Roman" w:cs="Times New Roman"/>
          <w:sz w:val="28"/>
          <w:szCs w:val="28"/>
        </w:rPr>
        <w:t xml:space="preserve">В </w:t>
      </w:r>
      <w:r w:rsidR="00802665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3C6B5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3C6B5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6B5A">
        <w:rPr>
          <w:rFonts w:ascii="Times New Roman" w:hAnsi="Times New Roman" w:cs="Times New Roman"/>
          <w:sz w:val="28"/>
          <w:szCs w:val="28"/>
        </w:rPr>
        <w:t xml:space="preserve"> в рамках государственного земельного надзора было </w:t>
      </w:r>
      <w:r w:rsidR="000C289B" w:rsidRPr="009C6AE7">
        <w:rPr>
          <w:rFonts w:ascii="Times New Roman" w:hAnsi="Times New Roman" w:cs="Times New Roman"/>
          <w:sz w:val="28"/>
          <w:szCs w:val="28"/>
        </w:rPr>
        <w:t>выявлено 4144 нарушени</w:t>
      </w:r>
      <w:r w:rsidR="00413F21">
        <w:rPr>
          <w:rFonts w:ascii="Times New Roman" w:hAnsi="Times New Roman" w:cs="Times New Roman"/>
          <w:sz w:val="28"/>
          <w:szCs w:val="28"/>
        </w:rPr>
        <w:t>я</w:t>
      </w:r>
      <w:r w:rsidR="000C289B" w:rsidRPr="009C6AE7">
        <w:rPr>
          <w:rFonts w:ascii="Times New Roman" w:hAnsi="Times New Roman" w:cs="Times New Roman"/>
          <w:sz w:val="28"/>
          <w:szCs w:val="28"/>
        </w:rPr>
        <w:t>.</w:t>
      </w:r>
      <w:r w:rsidR="00A422B8" w:rsidRPr="009C6AE7">
        <w:rPr>
          <w:rFonts w:ascii="Times New Roman" w:hAnsi="Times New Roman" w:cs="Times New Roman"/>
          <w:sz w:val="28"/>
          <w:szCs w:val="28"/>
        </w:rPr>
        <w:t xml:space="preserve"> </w:t>
      </w:r>
      <w:r w:rsidRPr="009C6AE7">
        <w:rPr>
          <w:rFonts w:ascii="Times New Roman" w:hAnsi="Times New Roman" w:cs="Times New Roman"/>
          <w:sz w:val="28"/>
          <w:szCs w:val="28"/>
        </w:rPr>
        <w:t>Данный</w:t>
      </w:r>
      <w:r w:rsidR="00A422B8" w:rsidRPr="009C6AE7">
        <w:rPr>
          <w:rFonts w:ascii="Times New Roman" w:hAnsi="Times New Roman" w:cs="Times New Roman"/>
          <w:sz w:val="28"/>
          <w:szCs w:val="28"/>
        </w:rPr>
        <w:t xml:space="preserve"> показатель по сравнению с 2018 годом вырос на 3,1%</w:t>
      </w:r>
    </w:p>
    <w:p w:rsidR="000C289B" w:rsidRPr="009C6AE7" w:rsidRDefault="00A422B8" w:rsidP="009C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E7">
        <w:rPr>
          <w:rFonts w:ascii="Times New Roman" w:hAnsi="Times New Roman" w:cs="Times New Roman"/>
          <w:sz w:val="28"/>
          <w:szCs w:val="28"/>
        </w:rPr>
        <w:t xml:space="preserve">Более всего </w:t>
      </w:r>
      <w:r w:rsidR="005C75DF" w:rsidRPr="009C6AE7">
        <w:rPr>
          <w:rFonts w:ascii="Times New Roman" w:hAnsi="Times New Roman" w:cs="Times New Roman"/>
          <w:sz w:val="28"/>
          <w:szCs w:val="28"/>
        </w:rPr>
        <w:t>было выявлено нарушений</w:t>
      </w:r>
      <w:r w:rsidR="00C31A1F" w:rsidRPr="009C6AE7">
        <w:rPr>
          <w:rFonts w:ascii="Times New Roman" w:hAnsi="Times New Roman" w:cs="Times New Roman"/>
          <w:sz w:val="28"/>
          <w:szCs w:val="28"/>
        </w:rPr>
        <w:t xml:space="preserve"> (43,7%)</w:t>
      </w:r>
      <w:r w:rsidR="005C75DF" w:rsidRPr="009C6AE7">
        <w:rPr>
          <w:rFonts w:ascii="Times New Roman" w:hAnsi="Times New Roman" w:cs="Times New Roman"/>
          <w:sz w:val="28"/>
          <w:szCs w:val="28"/>
        </w:rPr>
        <w:t>,</w:t>
      </w:r>
      <w:r w:rsidR="007E1F73" w:rsidRPr="009C6AE7">
        <w:rPr>
          <w:rFonts w:ascii="Times New Roman" w:hAnsi="Times New Roman" w:cs="Times New Roman"/>
          <w:sz w:val="28"/>
          <w:szCs w:val="28"/>
        </w:rPr>
        <w:t xml:space="preserve"> </w:t>
      </w:r>
      <w:r w:rsidR="005C75DF" w:rsidRPr="009C6AE7">
        <w:rPr>
          <w:rFonts w:ascii="Times New Roman" w:hAnsi="Times New Roman" w:cs="Times New Roman"/>
          <w:sz w:val="28"/>
          <w:szCs w:val="28"/>
        </w:rPr>
        <w:t>связанных с использованием земельных участков без оформленных в установленном порядке правоустанавливающих документов на землю собственниками зданий, строений, сооружений, расположенных на таких земельных участках (</w:t>
      </w:r>
      <w:r w:rsidR="00C31A1F" w:rsidRPr="009C6AE7">
        <w:rPr>
          <w:rFonts w:ascii="Times New Roman" w:hAnsi="Times New Roman" w:cs="Times New Roman"/>
          <w:sz w:val="28"/>
          <w:szCs w:val="28"/>
        </w:rPr>
        <w:t>1812 нарушений</w:t>
      </w:r>
      <w:r w:rsidR="005C75DF" w:rsidRPr="009C6AE7">
        <w:rPr>
          <w:rFonts w:ascii="Times New Roman" w:hAnsi="Times New Roman" w:cs="Times New Roman"/>
          <w:sz w:val="28"/>
          <w:szCs w:val="28"/>
        </w:rPr>
        <w:t xml:space="preserve">). Кроме того, </w:t>
      </w:r>
      <w:r w:rsidR="00C31A1F" w:rsidRPr="009C6AE7">
        <w:rPr>
          <w:rFonts w:ascii="Times New Roman" w:hAnsi="Times New Roman" w:cs="Times New Roman"/>
          <w:sz w:val="28"/>
          <w:szCs w:val="28"/>
        </w:rPr>
        <w:t xml:space="preserve">выявлены факты </w:t>
      </w:r>
      <w:r w:rsidR="000C289B" w:rsidRPr="009C6AE7">
        <w:rPr>
          <w:rFonts w:ascii="Times New Roman" w:hAnsi="Times New Roman" w:cs="Times New Roman"/>
          <w:sz w:val="28"/>
          <w:szCs w:val="28"/>
        </w:rPr>
        <w:t>самовольно</w:t>
      </w:r>
      <w:r w:rsidR="00C31A1F" w:rsidRPr="009C6AE7">
        <w:rPr>
          <w:rFonts w:ascii="Times New Roman" w:hAnsi="Times New Roman" w:cs="Times New Roman"/>
          <w:sz w:val="28"/>
          <w:szCs w:val="28"/>
        </w:rPr>
        <w:t>го</w:t>
      </w:r>
      <w:r w:rsidR="000C289B" w:rsidRPr="009C6AE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31A1F" w:rsidRPr="009C6AE7">
        <w:rPr>
          <w:rFonts w:ascii="Times New Roman" w:hAnsi="Times New Roman" w:cs="Times New Roman"/>
          <w:sz w:val="28"/>
          <w:szCs w:val="28"/>
        </w:rPr>
        <w:t>я</w:t>
      </w:r>
      <w:r w:rsidR="000C289B" w:rsidRPr="009C6AE7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7E1F73" w:rsidRPr="009C6AE7">
        <w:rPr>
          <w:rFonts w:ascii="Times New Roman" w:hAnsi="Times New Roman" w:cs="Times New Roman"/>
          <w:sz w:val="28"/>
          <w:szCs w:val="28"/>
        </w:rPr>
        <w:t>(</w:t>
      </w:r>
      <w:r w:rsidR="000C289B" w:rsidRPr="009C6AE7">
        <w:rPr>
          <w:rFonts w:ascii="Times New Roman" w:hAnsi="Times New Roman" w:cs="Times New Roman"/>
          <w:sz w:val="28"/>
          <w:szCs w:val="28"/>
        </w:rPr>
        <w:t>1058</w:t>
      </w:r>
      <w:r w:rsidR="007E1F73" w:rsidRPr="009C6AE7">
        <w:rPr>
          <w:rFonts w:ascii="Times New Roman" w:hAnsi="Times New Roman" w:cs="Times New Roman"/>
          <w:sz w:val="28"/>
          <w:szCs w:val="28"/>
        </w:rPr>
        <w:t>)</w:t>
      </w:r>
      <w:r w:rsidR="00C31A1F" w:rsidRPr="009C6AE7">
        <w:rPr>
          <w:rFonts w:ascii="Times New Roman" w:hAnsi="Times New Roman" w:cs="Times New Roman"/>
          <w:sz w:val="28"/>
          <w:szCs w:val="28"/>
        </w:rPr>
        <w:t xml:space="preserve">, </w:t>
      </w:r>
      <w:r w:rsidR="007E1F73" w:rsidRPr="009C6AE7">
        <w:rPr>
          <w:rFonts w:ascii="Times New Roman" w:hAnsi="Times New Roman" w:cs="Times New Roman"/>
          <w:sz w:val="28"/>
          <w:szCs w:val="28"/>
        </w:rPr>
        <w:t xml:space="preserve">невыполнения предписаний об устранении </w:t>
      </w:r>
      <w:r w:rsidR="00865AFB" w:rsidRPr="009C6AE7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E1F73" w:rsidRPr="009C6AE7">
        <w:rPr>
          <w:rFonts w:ascii="Times New Roman" w:hAnsi="Times New Roman" w:cs="Times New Roman"/>
          <w:sz w:val="28"/>
          <w:szCs w:val="28"/>
        </w:rPr>
        <w:t xml:space="preserve">выявленных нарушений </w:t>
      </w:r>
      <w:r w:rsidR="00C31A1F" w:rsidRPr="009C6AE7">
        <w:rPr>
          <w:rFonts w:ascii="Times New Roman" w:hAnsi="Times New Roman" w:cs="Times New Roman"/>
          <w:sz w:val="28"/>
          <w:szCs w:val="28"/>
        </w:rPr>
        <w:t>(</w:t>
      </w:r>
      <w:r w:rsidR="007E1F73" w:rsidRPr="009C6AE7">
        <w:rPr>
          <w:rFonts w:ascii="Times New Roman" w:hAnsi="Times New Roman" w:cs="Times New Roman"/>
          <w:sz w:val="28"/>
          <w:szCs w:val="28"/>
        </w:rPr>
        <w:t>1016</w:t>
      </w:r>
      <w:r w:rsidR="00C31A1F" w:rsidRPr="009C6AE7">
        <w:rPr>
          <w:rFonts w:ascii="Times New Roman" w:hAnsi="Times New Roman" w:cs="Times New Roman"/>
          <w:sz w:val="28"/>
          <w:szCs w:val="28"/>
        </w:rPr>
        <w:t>)</w:t>
      </w:r>
      <w:r w:rsidR="007E1F73" w:rsidRPr="009C6AE7">
        <w:rPr>
          <w:rFonts w:ascii="Times New Roman" w:hAnsi="Times New Roman" w:cs="Times New Roman"/>
          <w:sz w:val="28"/>
          <w:szCs w:val="28"/>
        </w:rPr>
        <w:t xml:space="preserve">; </w:t>
      </w:r>
      <w:r w:rsidR="000C289B" w:rsidRPr="009C6AE7">
        <w:rPr>
          <w:rFonts w:ascii="Times New Roman" w:hAnsi="Times New Roman" w:cs="Times New Roman"/>
          <w:sz w:val="28"/>
          <w:szCs w:val="28"/>
        </w:rPr>
        <w:t>использовани</w:t>
      </w:r>
      <w:r w:rsidR="00E015B0" w:rsidRPr="009C6AE7">
        <w:rPr>
          <w:rFonts w:ascii="Times New Roman" w:hAnsi="Times New Roman" w:cs="Times New Roman"/>
          <w:sz w:val="28"/>
          <w:szCs w:val="28"/>
        </w:rPr>
        <w:t>я</w:t>
      </w:r>
      <w:r w:rsidR="000C289B" w:rsidRPr="009C6AE7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865AFB" w:rsidRPr="009C6AE7">
        <w:rPr>
          <w:rFonts w:ascii="Times New Roman" w:hAnsi="Times New Roman" w:cs="Times New Roman"/>
          <w:sz w:val="28"/>
          <w:szCs w:val="28"/>
        </w:rPr>
        <w:t xml:space="preserve">не </w:t>
      </w:r>
      <w:r w:rsidR="000C289B" w:rsidRPr="009C6AE7">
        <w:rPr>
          <w:rFonts w:ascii="Times New Roman" w:hAnsi="Times New Roman" w:cs="Times New Roman"/>
          <w:sz w:val="28"/>
          <w:szCs w:val="28"/>
        </w:rPr>
        <w:t>по целевому назначению, не приведение земельных участков в состояние, пригодное для использования по целевому назначению (166</w:t>
      </w:r>
      <w:r w:rsidR="00C31A1F" w:rsidRPr="009C6AE7">
        <w:rPr>
          <w:rFonts w:ascii="Times New Roman" w:hAnsi="Times New Roman" w:cs="Times New Roman"/>
          <w:sz w:val="28"/>
          <w:szCs w:val="28"/>
        </w:rPr>
        <w:t xml:space="preserve">), </w:t>
      </w:r>
      <w:r w:rsidR="000C289B" w:rsidRPr="009C6AE7">
        <w:rPr>
          <w:rFonts w:ascii="Times New Roman" w:hAnsi="Times New Roman" w:cs="Times New Roman"/>
          <w:sz w:val="28"/>
          <w:szCs w:val="28"/>
        </w:rPr>
        <w:t>уклонени</w:t>
      </w:r>
      <w:r w:rsidR="00C31A1F" w:rsidRPr="009C6AE7">
        <w:rPr>
          <w:rFonts w:ascii="Times New Roman" w:hAnsi="Times New Roman" w:cs="Times New Roman"/>
          <w:sz w:val="28"/>
          <w:szCs w:val="28"/>
        </w:rPr>
        <w:t>я</w:t>
      </w:r>
      <w:r w:rsidR="000C289B" w:rsidRPr="009C6AE7">
        <w:rPr>
          <w:rFonts w:ascii="Times New Roman" w:hAnsi="Times New Roman" w:cs="Times New Roman"/>
          <w:sz w:val="28"/>
          <w:szCs w:val="28"/>
        </w:rPr>
        <w:t xml:space="preserve"> от проведения проверок (62</w:t>
      </w:r>
      <w:r w:rsidR="00C31A1F" w:rsidRPr="009C6AE7">
        <w:rPr>
          <w:rFonts w:ascii="Times New Roman" w:hAnsi="Times New Roman" w:cs="Times New Roman"/>
          <w:sz w:val="28"/>
          <w:szCs w:val="28"/>
        </w:rPr>
        <w:t xml:space="preserve">), </w:t>
      </w:r>
      <w:r w:rsidR="000C289B" w:rsidRPr="009C6AE7">
        <w:rPr>
          <w:rFonts w:ascii="Times New Roman" w:hAnsi="Times New Roman" w:cs="Times New Roman"/>
          <w:sz w:val="28"/>
          <w:szCs w:val="28"/>
        </w:rPr>
        <w:t>неуплат</w:t>
      </w:r>
      <w:r w:rsidR="00C31A1F" w:rsidRPr="009C6AE7">
        <w:rPr>
          <w:rFonts w:ascii="Times New Roman" w:hAnsi="Times New Roman" w:cs="Times New Roman"/>
          <w:sz w:val="28"/>
          <w:szCs w:val="28"/>
        </w:rPr>
        <w:t>ы</w:t>
      </w:r>
      <w:r w:rsidR="000C289B" w:rsidRPr="009C6AE7">
        <w:rPr>
          <w:rFonts w:ascii="Times New Roman" w:hAnsi="Times New Roman" w:cs="Times New Roman"/>
          <w:sz w:val="28"/>
          <w:szCs w:val="28"/>
        </w:rPr>
        <w:t xml:space="preserve"> административных штрафов (30</w:t>
      </w:r>
      <w:r w:rsidR="00C31A1F" w:rsidRPr="009C6AE7">
        <w:rPr>
          <w:rFonts w:ascii="Times New Roman" w:hAnsi="Times New Roman" w:cs="Times New Roman"/>
          <w:sz w:val="28"/>
          <w:szCs w:val="28"/>
        </w:rPr>
        <w:t xml:space="preserve">) и др. </w:t>
      </w:r>
    </w:p>
    <w:p w:rsidR="00BB2566" w:rsidRPr="009C6AE7" w:rsidRDefault="005C75DF" w:rsidP="009C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E7">
        <w:rPr>
          <w:rFonts w:ascii="Times New Roman" w:hAnsi="Times New Roman" w:cs="Times New Roman"/>
          <w:sz w:val="28"/>
          <w:szCs w:val="28"/>
        </w:rPr>
        <w:t xml:space="preserve">В 2019 году по </w:t>
      </w:r>
      <w:r w:rsidR="00C31A1F" w:rsidRPr="009C6AE7">
        <w:rPr>
          <w:rFonts w:ascii="Times New Roman" w:hAnsi="Times New Roman" w:cs="Times New Roman"/>
          <w:sz w:val="28"/>
          <w:szCs w:val="28"/>
        </w:rPr>
        <w:t xml:space="preserve">итогам проверок было </w:t>
      </w:r>
      <w:r w:rsidR="00F43474" w:rsidRPr="009C6AE7">
        <w:rPr>
          <w:rFonts w:ascii="Times New Roman" w:hAnsi="Times New Roman" w:cs="Times New Roman"/>
          <w:sz w:val="28"/>
          <w:szCs w:val="28"/>
        </w:rPr>
        <w:t xml:space="preserve">выдано 2586 предписаний об </w:t>
      </w:r>
      <w:proofErr w:type="gramStart"/>
      <w:r w:rsidR="00F43474" w:rsidRPr="009C6AE7">
        <w:rPr>
          <w:rFonts w:ascii="Times New Roman" w:hAnsi="Times New Roman" w:cs="Times New Roman"/>
          <w:sz w:val="28"/>
          <w:szCs w:val="28"/>
        </w:rPr>
        <w:t>устранении  выявленных</w:t>
      </w:r>
      <w:proofErr w:type="gramEnd"/>
      <w:r w:rsidR="00F43474" w:rsidRPr="009C6AE7">
        <w:rPr>
          <w:rFonts w:ascii="Times New Roman" w:hAnsi="Times New Roman" w:cs="Times New Roman"/>
          <w:sz w:val="28"/>
          <w:szCs w:val="28"/>
        </w:rPr>
        <w:t xml:space="preserve"> нарушений требований земельного законодательства РФ, </w:t>
      </w:r>
      <w:r w:rsidR="00C31A1F" w:rsidRPr="009C6AE7">
        <w:rPr>
          <w:rFonts w:ascii="Times New Roman" w:hAnsi="Times New Roman" w:cs="Times New Roman"/>
          <w:sz w:val="28"/>
          <w:szCs w:val="28"/>
        </w:rPr>
        <w:t>прив</w:t>
      </w:r>
      <w:r w:rsidRPr="009C6AE7">
        <w:rPr>
          <w:rFonts w:ascii="Times New Roman" w:hAnsi="Times New Roman" w:cs="Times New Roman"/>
          <w:sz w:val="28"/>
          <w:szCs w:val="28"/>
        </w:rPr>
        <w:t>лечено к административной ответственности 1066 нарушителей</w:t>
      </w:r>
      <w:r w:rsidR="00BB2566" w:rsidRPr="009C6AE7">
        <w:rPr>
          <w:rFonts w:ascii="Times New Roman" w:hAnsi="Times New Roman" w:cs="Times New Roman"/>
          <w:sz w:val="28"/>
          <w:szCs w:val="28"/>
        </w:rPr>
        <w:t>, наложено административных штрафов на общую сумму 11 млн. 397,90 тыс.</w:t>
      </w:r>
      <w:r w:rsidR="00BB2566" w:rsidRPr="009C6A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2566" w:rsidRPr="009C6AE7">
        <w:rPr>
          <w:rFonts w:ascii="Times New Roman" w:hAnsi="Times New Roman" w:cs="Times New Roman"/>
          <w:sz w:val="28"/>
          <w:szCs w:val="28"/>
        </w:rPr>
        <w:t>рублей, что на 9,9% больше по сравнению с 2018 годом (10 млн</w:t>
      </w:r>
      <w:r w:rsidR="00802665">
        <w:rPr>
          <w:rFonts w:ascii="Times New Roman" w:hAnsi="Times New Roman" w:cs="Times New Roman"/>
          <w:sz w:val="28"/>
          <w:szCs w:val="28"/>
        </w:rPr>
        <w:t>.</w:t>
      </w:r>
      <w:r w:rsidR="00BB2566" w:rsidRPr="009C6AE7">
        <w:rPr>
          <w:rFonts w:ascii="Times New Roman" w:hAnsi="Times New Roman" w:cs="Times New Roman"/>
          <w:sz w:val="28"/>
          <w:szCs w:val="28"/>
        </w:rPr>
        <w:t xml:space="preserve"> 368,33 тыс.</w:t>
      </w:r>
      <w:r w:rsidR="00802665">
        <w:rPr>
          <w:rFonts w:ascii="Times New Roman" w:hAnsi="Times New Roman" w:cs="Times New Roman"/>
          <w:sz w:val="28"/>
          <w:szCs w:val="28"/>
        </w:rPr>
        <w:t xml:space="preserve"> </w:t>
      </w:r>
      <w:r w:rsidR="00BB2566" w:rsidRPr="009C6AE7">
        <w:rPr>
          <w:rFonts w:ascii="Times New Roman" w:hAnsi="Times New Roman" w:cs="Times New Roman"/>
          <w:sz w:val="28"/>
          <w:szCs w:val="28"/>
        </w:rPr>
        <w:t>руб</w:t>
      </w:r>
      <w:r w:rsidR="00802665">
        <w:rPr>
          <w:rFonts w:ascii="Times New Roman" w:hAnsi="Times New Roman" w:cs="Times New Roman"/>
          <w:sz w:val="28"/>
          <w:szCs w:val="28"/>
        </w:rPr>
        <w:t>.).</w:t>
      </w:r>
    </w:p>
    <w:p w:rsidR="005C75DF" w:rsidRPr="009C6AE7" w:rsidRDefault="00C31A1F" w:rsidP="009C6AE7">
      <w:pPr>
        <w:spacing w:after="0" w:line="240" w:lineRule="auto"/>
        <w:ind w:firstLine="709"/>
        <w:jc w:val="both"/>
        <w:rPr>
          <w:rStyle w:val="FontStyle21"/>
          <w:rFonts w:cs="Times New Roman"/>
          <w:sz w:val="28"/>
          <w:szCs w:val="28"/>
        </w:rPr>
      </w:pPr>
      <w:r w:rsidRPr="009C6AE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C6AE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C6AE7">
        <w:rPr>
          <w:rFonts w:ascii="Times New Roman" w:hAnsi="Times New Roman" w:cs="Times New Roman"/>
          <w:sz w:val="28"/>
          <w:szCs w:val="28"/>
        </w:rPr>
        <w:t xml:space="preserve"> напоминает, что </w:t>
      </w:r>
      <w:r w:rsidR="005C75DF" w:rsidRPr="009C6AE7">
        <w:rPr>
          <w:rStyle w:val="FontStyle21"/>
          <w:rFonts w:cs="Times New Roman"/>
          <w:sz w:val="28"/>
          <w:szCs w:val="28"/>
        </w:rPr>
        <w:t>за земельные правонарушения и за неисполнение предписаний органов государственного земельного надзора об устранении выявленных нарушений</w:t>
      </w:r>
      <w:r w:rsidRPr="009C6AE7">
        <w:rPr>
          <w:rStyle w:val="FontStyle21"/>
          <w:rFonts w:cs="Times New Roman"/>
          <w:sz w:val="28"/>
          <w:szCs w:val="28"/>
        </w:rPr>
        <w:t xml:space="preserve"> предусмотрены </w:t>
      </w:r>
      <w:r w:rsidR="00413F21">
        <w:rPr>
          <w:rStyle w:val="FontStyle21"/>
          <w:rFonts w:cs="Times New Roman"/>
          <w:sz w:val="28"/>
          <w:szCs w:val="28"/>
        </w:rPr>
        <w:t xml:space="preserve">серьезные </w:t>
      </w:r>
      <w:r w:rsidRPr="009C6AE7">
        <w:rPr>
          <w:rStyle w:val="FontStyle21"/>
          <w:rFonts w:cs="Times New Roman"/>
          <w:sz w:val="28"/>
          <w:szCs w:val="28"/>
        </w:rPr>
        <w:t>штрафные санкции</w:t>
      </w:r>
      <w:r w:rsidR="005C75DF" w:rsidRPr="009C6AE7">
        <w:rPr>
          <w:rStyle w:val="FontStyle21"/>
          <w:rFonts w:cs="Times New Roman"/>
          <w:sz w:val="28"/>
          <w:szCs w:val="28"/>
        </w:rPr>
        <w:t xml:space="preserve">. </w:t>
      </w:r>
      <w:r w:rsidRPr="009C6AE7">
        <w:rPr>
          <w:rStyle w:val="FontStyle21"/>
          <w:rFonts w:cs="Times New Roman"/>
          <w:sz w:val="28"/>
          <w:szCs w:val="28"/>
        </w:rPr>
        <w:t xml:space="preserve">Например, </w:t>
      </w:r>
      <w:r w:rsidR="005C75DF" w:rsidRPr="009C6AE7">
        <w:rPr>
          <w:rStyle w:val="FontStyle21"/>
          <w:rFonts w:cs="Times New Roman"/>
          <w:sz w:val="28"/>
          <w:szCs w:val="28"/>
        </w:rPr>
        <w:t>за самовольное занятие земельного участка (ст. 7.1 КоАП РФ) предусмотрены административны</w:t>
      </w:r>
      <w:r w:rsidRPr="009C6AE7">
        <w:rPr>
          <w:rStyle w:val="FontStyle21"/>
          <w:rFonts w:cs="Times New Roman"/>
          <w:sz w:val="28"/>
          <w:szCs w:val="28"/>
        </w:rPr>
        <w:t>е</w:t>
      </w:r>
      <w:r w:rsidR="005C75DF" w:rsidRPr="009C6AE7">
        <w:rPr>
          <w:rStyle w:val="FontStyle21"/>
          <w:rFonts w:cs="Times New Roman"/>
          <w:sz w:val="28"/>
          <w:szCs w:val="28"/>
        </w:rPr>
        <w:t xml:space="preserve"> штраф</w:t>
      </w:r>
      <w:r w:rsidRPr="009C6AE7">
        <w:rPr>
          <w:rStyle w:val="FontStyle21"/>
          <w:rFonts w:cs="Times New Roman"/>
          <w:sz w:val="28"/>
          <w:szCs w:val="28"/>
        </w:rPr>
        <w:t xml:space="preserve">ы </w:t>
      </w:r>
      <w:r w:rsidR="005C75DF" w:rsidRPr="009C6AE7">
        <w:rPr>
          <w:rStyle w:val="FontStyle21"/>
          <w:rFonts w:cs="Times New Roman"/>
          <w:sz w:val="28"/>
          <w:szCs w:val="28"/>
        </w:rPr>
        <w:t>на граждан от 5 тыс. до 100 тыс. рублей, на должностных лиц от 20 тыс. до 300 тыс. рублей, на юридических лиц и индивидуальных предпринимателей в размере 100 тыс.  до 700 тыс. рублей.</w:t>
      </w:r>
    </w:p>
    <w:p w:rsidR="00273E28" w:rsidRPr="001C64A8" w:rsidRDefault="00273E28" w:rsidP="001C64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осуществления государственного земельного надзора Управление </w:t>
      </w:r>
      <w:proofErr w:type="spellStart"/>
      <w:r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2020 году </w:t>
      </w:r>
      <w:r w:rsidR="002C5D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плановом порядке </w:t>
      </w:r>
      <w:r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>проверит 27</w:t>
      </w:r>
      <w:r w:rsidR="001C64A8"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77 </w:t>
      </w:r>
      <w:r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>собственников</w:t>
      </w:r>
      <w:r w:rsidR="00413F21"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>, землепользователей и арендаторов</w:t>
      </w:r>
      <w:r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земельных участков</w:t>
      </w:r>
      <w:r w:rsidR="002C5D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На </w:t>
      </w:r>
      <w:bookmarkStart w:id="0" w:name="_GoBack"/>
      <w:bookmarkEnd w:id="0"/>
      <w:r w:rsidR="001C64A8"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текущий год также запланированы одна </w:t>
      </w:r>
      <w:proofErr w:type="gramStart"/>
      <w:r w:rsidR="001C64A8"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проверка  </w:t>
      </w:r>
      <w:r w:rsidR="001C64A8" w:rsidRPr="001C64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64A8" w:rsidRPr="001C64A8">
        <w:rPr>
          <w:rFonts w:ascii="Times New Roman" w:hAnsi="Times New Roman" w:cs="Times New Roman"/>
          <w:sz w:val="28"/>
          <w:szCs w:val="28"/>
        </w:rPr>
        <w:t xml:space="preserve"> отношении органа государственной власти</w:t>
      </w:r>
      <w:r w:rsidR="001C64A8" w:rsidRPr="001C64A8">
        <w:rPr>
          <w:rFonts w:ascii="Times New Roman" w:hAnsi="Times New Roman" w:cs="Times New Roman"/>
          <w:sz w:val="28"/>
          <w:szCs w:val="28"/>
        </w:rPr>
        <w:t xml:space="preserve">, 9 </w:t>
      </w:r>
      <w:r w:rsidR="001C64A8" w:rsidRPr="001C64A8">
        <w:rPr>
          <w:rFonts w:ascii="Times New Roman" w:hAnsi="Times New Roman" w:cs="Times New Roman"/>
          <w:sz w:val="28"/>
          <w:szCs w:val="28"/>
        </w:rPr>
        <w:t>проверок органов местного самоуправления</w:t>
      </w:r>
      <w:r w:rsidR="001C64A8" w:rsidRPr="001C64A8">
        <w:rPr>
          <w:rFonts w:ascii="Times New Roman" w:hAnsi="Times New Roman" w:cs="Times New Roman"/>
          <w:sz w:val="28"/>
          <w:szCs w:val="28"/>
        </w:rPr>
        <w:t>, 14</w:t>
      </w:r>
      <w:r w:rsidR="001C64A8" w:rsidRPr="001C64A8">
        <w:rPr>
          <w:rFonts w:ascii="Times New Roman" w:hAnsi="Times New Roman" w:cs="Times New Roman"/>
          <w:sz w:val="28"/>
          <w:szCs w:val="28"/>
        </w:rPr>
        <w:t xml:space="preserve"> проверок юридических лиц</w:t>
      </w:r>
      <w:r w:rsidR="001C64A8" w:rsidRPr="001C64A8">
        <w:rPr>
          <w:rFonts w:ascii="Times New Roman" w:hAnsi="Times New Roman" w:cs="Times New Roman"/>
          <w:sz w:val="28"/>
          <w:szCs w:val="28"/>
        </w:rPr>
        <w:t>.</w:t>
      </w:r>
      <w:r w:rsidR="001C64A8"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Планы проверок размещены на региональной странице сайта </w:t>
      </w:r>
      <w:proofErr w:type="spellStart"/>
      <w:r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1C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разделе Открытая служба: </w:t>
      </w:r>
      <w:hyperlink r:id="rId5" w:history="1">
        <w:r w:rsidRPr="001C64A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https://rosreestr.ru</w:t>
        </w:r>
      </w:hyperlink>
      <w:r w:rsidRPr="001C64A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EF3C2B" w:rsidRDefault="00EF3C2B" w:rsidP="009C6AE7">
      <w:pPr>
        <w:spacing w:after="0" w:line="240" w:lineRule="auto"/>
        <w:jc w:val="both"/>
        <w:rPr>
          <w:rFonts w:asciiTheme="majorHAnsi" w:hAnsiTheme="majorHAnsi"/>
        </w:rPr>
      </w:pPr>
    </w:p>
    <w:p w:rsidR="00660115" w:rsidRPr="009C6AE7" w:rsidRDefault="00660115" w:rsidP="008C0F39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9C6AE7">
        <w:rPr>
          <w:rFonts w:asciiTheme="majorHAnsi" w:hAnsiTheme="majorHAnsi"/>
          <w:sz w:val="16"/>
          <w:szCs w:val="16"/>
        </w:rPr>
        <w:t>Пресс-служба</w:t>
      </w:r>
    </w:p>
    <w:p w:rsidR="00660115" w:rsidRPr="009C6AE7" w:rsidRDefault="00660115" w:rsidP="008C0F39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Управления 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</w:rPr>
        <w:t>Росреестра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 по Красноярскому краю: </w:t>
      </w:r>
    </w:p>
    <w:p w:rsidR="00660115" w:rsidRPr="009C6AE7" w:rsidRDefault="00660115" w:rsidP="008C0F39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>тел.: (391) 2-226-767, (391)2-226-756</w:t>
      </w:r>
    </w:p>
    <w:p w:rsidR="00660115" w:rsidRPr="009C6AE7" w:rsidRDefault="00660115" w:rsidP="008C0F39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>е-</w:t>
      </w:r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mail</w:t>
      </w:r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: 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pressa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>@</w:t>
      </w:r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r</w:t>
      </w:r>
      <w:r w:rsidRPr="009C6AE7">
        <w:rPr>
          <w:rFonts w:asciiTheme="majorHAnsi" w:eastAsia="Times New Roman" w:hAnsiTheme="majorHAnsi" w:cs="Times New Roman"/>
          <w:sz w:val="16"/>
          <w:szCs w:val="16"/>
        </w:rPr>
        <w:t>24.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rosreestr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>.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ru</w:t>
      </w:r>
      <w:proofErr w:type="spellEnd"/>
    </w:p>
    <w:p w:rsidR="00660115" w:rsidRPr="009C6AE7" w:rsidRDefault="00660115" w:rsidP="008C0F39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сайт: https://www.rosreestr.ru </w:t>
      </w:r>
    </w:p>
    <w:p w:rsidR="00660115" w:rsidRPr="009C6AE7" w:rsidRDefault="00660115" w:rsidP="008C0F39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>«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</w:rPr>
        <w:t>ВКонтакте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» </w:t>
      </w:r>
      <w:hyperlink r:id="rId6" w:history="1">
        <w:r w:rsidRPr="009C6AE7">
          <w:rPr>
            <w:rFonts w:asciiTheme="majorHAnsi" w:eastAsia="Times New Roman" w:hAnsiTheme="majorHAnsi" w:cs="Times New Roman"/>
            <w:color w:val="0000FF" w:themeColor="hyperlink"/>
            <w:sz w:val="16"/>
            <w:szCs w:val="16"/>
            <w:u w:val="single"/>
          </w:rPr>
          <w:t>http://vk.com/to24.rosreestr</w:t>
        </w:r>
      </w:hyperlink>
    </w:p>
    <w:p w:rsidR="005C4297" w:rsidRPr="009C6AE7" w:rsidRDefault="00660115" w:rsidP="008C0F39">
      <w:pPr>
        <w:spacing w:after="0" w:line="240" w:lineRule="auto"/>
        <w:rPr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>«</w:t>
      </w:r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Instagram</w:t>
      </w:r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»: 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rosreestr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>_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krsk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24 </w:t>
      </w:r>
    </w:p>
    <w:sectPr w:rsidR="005C4297" w:rsidRPr="009C6AE7" w:rsidSect="009C6AE7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8"/>
    <w:rsid w:val="00020C2A"/>
    <w:rsid w:val="00076AA8"/>
    <w:rsid w:val="000A3F7B"/>
    <w:rsid w:val="000B0075"/>
    <w:rsid w:val="000C289B"/>
    <w:rsid w:val="000F32B4"/>
    <w:rsid w:val="0011172A"/>
    <w:rsid w:val="00124CF5"/>
    <w:rsid w:val="00170E70"/>
    <w:rsid w:val="001C64A8"/>
    <w:rsid w:val="001D7B92"/>
    <w:rsid w:val="001F6434"/>
    <w:rsid w:val="00273E28"/>
    <w:rsid w:val="00282E10"/>
    <w:rsid w:val="002A1DD1"/>
    <w:rsid w:val="002C5DB4"/>
    <w:rsid w:val="002D69D3"/>
    <w:rsid w:val="002E3028"/>
    <w:rsid w:val="002F4771"/>
    <w:rsid w:val="003413DE"/>
    <w:rsid w:val="00350048"/>
    <w:rsid w:val="003B6068"/>
    <w:rsid w:val="003C6B5A"/>
    <w:rsid w:val="00413F21"/>
    <w:rsid w:val="004956C2"/>
    <w:rsid w:val="004D6D65"/>
    <w:rsid w:val="00586270"/>
    <w:rsid w:val="005C4297"/>
    <w:rsid w:val="005C75DF"/>
    <w:rsid w:val="005D3A06"/>
    <w:rsid w:val="0061008D"/>
    <w:rsid w:val="006209A8"/>
    <w:rsid w:val="00660115"/>
    <w:rsid w:val="00663BEA"/>
    <w:rsid w:val="006742E0"/>
    <w:rsid w:val="006B7B84"/>
    <w:rsid w:val="006C5DB2"/>
    <w:rsid w:val="006D07F6"/>
    <w:rsid w:val="006D115D"/>
    <w:rsid w:val="006F3C2F"/>
    <w:rsid w:val="00786D5C"/>
    <w:rsid w:val="0079067E"/>
    <w:rsid w:val="007C6BB4"/>
    <w:rsid w:val="007E1F73"/>
    <w:rsid w:val="007F01B3"/>
    <w:rsid w:val="00802665"/>
    <w:rsid w:val="00841C40"/>
    <w:rsid w:val="00865AFB"/>
    <w:rsid w:val="00876FCA"/>
    <w:rsid w:val="0089258C"/>
    <w:rsid w:val="008C0F39"/>
    <w:rsid w:val="008C593D"/>
    <w:rsid w:val="008D53CE"/>
    <w:rsid w:val="008E420E"/>
    <w:rsid w:val="009619D1"/>
    <w:rsid w:val="009673AF"/>
    <w:rsid w:val="00976FA4"/>
    <w:rsid w:val="009C6AE7"/>
    <w:rsid w:val="009E70BD"/>
    <w:rsid w:val="00A2233F"/>
    <w:rsid w:val="00A31096"/>
    <w:rsid w:val="00A422B8"/>
    <w:rsid w:val="00AC6095"/>
    <w:rsid w:val="00B00773"/>
    <w:rsid w:val="00B830E1"/>
    <w:rsid w:val="00B83FA6"/>
    <w:rsid w:val="00B94D1F"/>
    <w:rsid w:val="00B97233"/>
    <w:rsid w:val="00BA42C7"/>
    <w:rsid w:val="00BB2566"/>
    <w:rsid w:val="00BD6CF6"/>
    <w:rsid w:val="00C100B4"/>
    <w:rsid w:val="00C31A1F"/>
    <w:rsid w:val="00CA13D4"/>
    <w:rsid w:val="00CD41BB"/>
    <w:rsid w:val="00DC58E7"/>
    <w:rsid w:val="00DE0D3C"/>
    <w:rsid w:val="00E015B0"/>
    <w:rsid w:val="00E4218E"/>
    <w:rsid w:val="00E76D3C"/>
    <w:rsid w:val="00E77052"/>
    <w:rsid w:val="00E97921"/>
    <w:rsid w:val="00ED1ABD"/>
    <w:rsid w:val="00EE71C8"/>
    <w:rsid w:val="00EF3C2B"/>
    <w:rsid w:val="00F43474"/>
    <w:rsid w:val="00F44955"/>
    <w:rsid w:val="00F6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A4F5C-B52A-4449-B4D0-9DFD91F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0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F64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0C28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">
    <w:name w:val="Font Style21"/>
    <w:rsid w:val="005C75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3</cp:revision>
  <cp:lastPrinted>2020-02-12T04:08:00Z</cp:lastPrinted>
  <dcterms:created xsi:type="dcterms:W3CDTF">2020-02-12T04:08:00Z</dcterms:created>
  <dcterms:modified xsi:type="dcterms:W3CDTF">2020-02-12T04:17:00Z</dcterms:modified>
</cp:coreProperties>
</file>