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685BB9A5">
            <wp:extent cx="4468755" cy="5175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95" cy="520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68D8F" w14:textId="5CF2D01E" w:rsidR="00C73CD0" w:rsidRPr="00C73CD0" w:rsidRDefault="00C73CD0" w:rsidP="00C73CD0">
      <w:pPr>
        <w:pStyle w:val="a3"/>
        <w:spacing w:after="0" w:line="360" w:lineRule="auto"/>
        <w:ind w:left="1418" w:hanging="1418"/>
        <w:jc w:val="center"/>
        <w:rPr>
          <w:b/>
          <w:sz w:val="28"/>
          <w:szCs w:val="28"/>
        </w:rPr>
      </w:pPr>
      <w:r w:rsidRPr="00C73CD0">
        <w:rPr>
          <w:b/>
          <w:sz w:val="28"/>
          <w:szCs w:val="28"/>
        </w:rPr>
        <w:t>Покупка земельного участка: важные моменты</w:t>
      </w:r>
    </w:p>
    <w:p w14:paraId="6A26F4CC" w14:textId="4B098E26" w:rsidR="00C73CD0" w:rsidRPr="00C73CD0" w:rsidRDefault="00C73CD0" w:rsidP="00C73CD0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3C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C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Эксперты Кадастровой палаты Красноярского края рассказали о моментах, на которые необходимо обратить внимание при покупке земельного участка. </w:t>
      </w:r>
    </w:p>
    <w:p w14:paraId="50714B4A" w14:textId="1188E017" w:rsidR="00C73CD0" w:rsidRPr="00C73CD0" w:rsidRDefault="00C73CD0" w:rsidP="00C73CD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3CD0">
        <w:rPr>
          <w:rFonts w:ascii="Times New Roman" w:hAnsi="Times New Roman" w:cs="Times New Roman"/>
          <w:sz w:val="28"/>
          <w:szCs w:val="28"/>
          <w:lang w:eastAsia="ru-RU"/>
        </w:rPr>
        <w:t>Прежде всего, следует убедиться в том, является ли продавец собственником участка, а также уточнить его полномочия. Помимо этого следует удостовериться в том, что цел</w:t>
      </w:r>
      <w:bookmarkStart w:id="0" w:name="_GoBack"/>
      <w:r w:rsidRPr="00C73CD0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End w:id="0"/>
      <w:r w:rsidRPr="00C73CD0">
        <w:rPr>
          <w:rFonts w:ascii="Times New Roman" w:hAnsi="Times New Roman" w:cs="Times New Roman"/>
          <w:sz w:val="28"/>
          <w:szCs w:val="28"/>
          <w:lang w:eastAsia="ru-RU"/>
        </w:rPr>
        <w:t xml:space="preserve">вое назначение земельного участка и категория земель, соответствуют желанию покупателя. Например, возможно ли на нем строительство индивидуального жилого дома или ведение крестьянско-фермерского хозяйства.  </w:t>
      </w:r>
    </w:p>
    <w:p w14:paraId="25623366" w14:textId="77777777" w:rsidR="00C73CD0" w:rsidRPr="00C73CD0" w:rsidRDefault="00C73CD0" w:rsidP="00C73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CD0">
        <w:rPr>
          <w:rFonts w:ascii="Times New Roman" w:hAnsi="Times New Roman" w:cs="Times New Roman"/>
          <w:sz w:val="28"/>
          <w:szCs w:val="28"/>
          <w:lang w:eastAsia="ru-RU"/>
        </w:rPr>
        <w:t xml:space="preserve">Также вполне возможно, что интересующая земля расположена в зоне с особыми условиями использования территории, что тоже может повлечь ряд ограничений по использованию участка. Как правило, эти ограничения связаны с возможностью размещения на участке построек, а также соблюдением определенных параметров построек, проведением тех или иных строительных работ и пр. </w:t>
      </w:r>
    </w:p>
    <w:p w14:paraId="435A8E8C" w14:textId="77777777" w:rsidR="00C73CD0" w:rsidRPr="00C73CD0" w:rsidRDefault="00C73CD0" w:rsidP="00C73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CD0">
        <w:rPr>
          <w:rFonts w:ascii="Times New Roman" w:hAnsi="Times New Roman" w:cs="Times New Roman"/>
          <w:sz w:val="28"/>
          <w:szCs w:val="28"/>
          <w:lang w:eastAsia="ru-RU"/>
        </w:rPr>
        <w:t>Для того, что бы получить все необходимые ответы и развеять сомнения, следует запросить выписку из ЕГРН об основных характеристиках и зарегистрированных правах на объект недвижимости. Данная выписка позволит также увидеть, находится земельный участок под арестом, в залоге, ведутся ли в отношении него судебные споры.</w:t>
      </w:r>
    </w:p>
    <w:p w14:paraId="041B5712" w14:textId="77777777" w:rsidR="00C73CD0" w:rsidRPr="00C73CD0" w:rsidRDefault="00C73CD0" w:rsidP="00C73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CD0">
        <w:rPr>
          <w:rFonts w:ascii="Times New Roman" w:hAnsi="Times New Roman" w:cs="Times New Roman"/>
          <w:sz w:val="28"/>
          <w:szCs w:val="28"/>
          <w:lang w:eastAsia="ru-RU"/>
        </w:rPr>
        <w:t>В этой связи напоминаем о сервисе</w:t>
      </w:r>
      <w:r w:rsidRPr="00C73CD0">
        <w:rPr>
          <w:rFonts w:ascii="Times New Roman" w:hAnsi="Times New Roman" w:cs="Times New Roman"/>
          <w:sz w:val="28"/>
          <w:szCs w:val="28"/>
        </w:rPr>
        <w:t xml:space="preserve"> Кадастровой палаты, благодаря которому получить информацию о характеристиках объектов недвижимости, проверить собственников или уточнить наличие обременений можно за несколько минут. Для этого на сайте </w:t>
      </w:r>
      <w:hyperlink r:id="rId6" w:history="1">
        <w:r w:rsidRPr="00C73CD0">
          <w:rPr>
            <w:rStyle w:val="a4"/>
            <w:rFonts w:ascii="Times New Roman" w:hAnsi="Times New Roman" w:cs="Times New Roman"/>
            <w:sz w:val="28"/>
            <w:szCs w:val="28"/>
          </w:rPr>
          <w:t xml:space="preserve">kadastr.ru </w:t>
        </w:r>
      </w:hyperlink>
      <w:r w:rsidRPr="00C73CD0">
        <w:rPr>
          <w:rFonts w:ascii="Times New Roman" w:hAnsi="Times New Roman" w:cs="Times New Roman"/>
          <w:sz w:val="28"/>
          <w:szCs w:val="28"/>
        </w:rPr>
        <w:t xml:space="preserve">нужно войти во вкладку </w:t>
      </w:r>
      <w:r w:rsidRPr="00C73CD0">
        <w:rPr>
          <w:rFonts w:ascii="Times New Roman" w:hAnsi="Times New Roman" w:cs="Times New Roman"/>
          <w:sz w:val="28"/>
          <w:szCs w:val="28"/>
        </w:rPr>
        <w:lastRenderedPageBreak/>
        <w:t xml:space="preserve">«Заказать выписку». </w:t>
      </w:r>
      <w:r w:rsidRPr="00C73CD0">
        <w:rPr>
          <w:rFonts w:ascii="Times New Roman" w:hAnsi="Times New Roman" w:cs="Times New Roman"/>
          <w:sz w:val="28"/>
          <w:szCs w:val="28"/>
          <w:lang w:eastAsia="ru-RU"/>
        </w:rPr>
        <w:t>Также запросить сведения можно в любом офисе МФЦ «Мои документы».</w:t>
      </w:r>
    </w:p>
    <w:p w14:paraId="27E80896" w14:textId="77777777" w:rsidR="00C73CD0" w:rsidRPr="00C73CD0" w:rsidRDefault="00C73CD0" w:rsidP="00C73C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CD0">
        <w:rPr>
          <w:rFonts w:ascii="Times New Roman" w:hAnsi="Times New Roman" w:cs="Times New Roman"/>
          <w:color w:val="000000"/>
          <w:sz w:val="28"/>
          <w:szCs w:val="28"/>
        </w:rPr>
        <w:t xml:space="preserve">Отметим, что груз ответственности при продаже лежит и на продавце. Согласно  ст. 37 Земельного кодекса Российской Федерации продавец обязан уведомить покупателя обо всех известных ему юридических и фактических ограничениях в использовании земельного участка. Это касается и сведений о соседних землях, если их использование влияет на пользование участком. </w:t>
      </w:r>
    </w:p>
    <w:p w14:paraId="0B9E1B11" w14:textId="77777777" w:rsidR="00C73CD0" w:rsidRPr="00C73CD0" w:rsidRDefault="00C73CD0" w:rsidP="00C73C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CD0">
        <w:rPr>
          <w:rFonts w:ascii="Times New Roman" w:hAnsi="Times New Roman" w:cs="Times New Roman"/>
          <w:color w:val="000000"/>
          <w:sz w:val="28"/>
          <w:szCs w:val="28"/>
        </w:rPr>
        <w:t>В случае если продавец утаит такую информацию, то впоследствии покупатель будет вправе потребовать возмещения убытков и расторжения договора. При этом продавец земельного участка должен сообщить покупателю даже о тех ограничениях, которые не зарегистрированы в ЕГРН, - обратили внимание в Кадастровой палате.</w:t>
      </w:r>
    </w:p>
    <w:p w14:paraId="4B8113F9" w14:textId="77777777" w:rsidR="00C73CD0" w:rsidRPr="00C73CD0" w:rsidRDefault="00C73CD0" w:rsidP="00C73C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80529" w14:textId="77777777" w:rsidR="00C73CD0" w:rsidRPr="00C73CD0" w:rsidRDefault="00C73CD0" w:rsidP="00C73CD0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4B52F" w14:textId="0B2B587D" w:rsidR="00A616EE" w:rsidRPr="00C73CD0" w:rsidRDefault="00A616EE" w:rsidP="00C73CD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16EE" w:rsidRPr="00C7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D02D5"/>
    <w:rsid w:val="002451E3"/>
    <w:rsid w:val="00252397"/>
    <w:rsid w:val="002B2E47"/>
    <w:rsid w:val="00306252"/>
    <w:rsid w:val="00386E82"/>
    <w:rsid w:val="003B0DC6"/>
    <w:rsid w:val="003B6F7B"/>
    <w:rsid w:val="003E30BA"/>
    <w:rsid w:val="00406C25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33F56"/>
    <w:rsid w:val="00A616EE"/>
    <w:rsid w:val="00B25401"/>
    <w:rsid w:val="00B978D0"/>
    <w:rsid w:val="00BC3AFC"/>
    <w:rsid w:val="00BD7592"/>
    <w:rsid w:val="00C57BAD"/>
    <w:rsid w:val="00C73CD0"/>
    <w:rsid w:val="00D1460B"/>
    <w:rsid w:val="00D32368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  <w:style w:type="paragraph" w:customStyle="1" w:styleId="ConsPlusNormal">
    <w:name w:val="ConsPlusNormal"/>
    <w:rsid w:val="00C73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  <w:style w:type="paragraph" w:customStyle="1" w:styleId="ConsPlusNormal">
    <w:name w:val="ConsPlusNormal"/>
    <w:rsid w:val="00C73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2019-10-08T11:16:00Z</cp:lastPrinted>
  <dcterms:created xsi:type="dcterms:W3CDTF">2019-10-31T07:40:00Z</dcterms:created>
  <dcterms:modified xsi:type="dcterms:W3CDTF">2019-10-31T07:47:00Z</dcterms:modified>
</cp:coreProperties>
</file>