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73" w:rsidRPr="00814F48" w:rsidRDefault="00405873" w:rsidP="002163E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-15pt;width:185.65pt;height:76.5pt;z-index:251658240;visibility:visible;mso-position-horizontal:left;mso-position-horizontal-relative:margin">
            <v:imagedata r:id="rId4" o:title=""/>
            <w10:wrap anchorx="margin"/>
          </v:shape>
        </w:pict>
      </w:r>
    </w:p>
    <w:p w:rsidR="00405873" w:rsidRPr="00814F48" w:rsidRDefault="00405873" w:rsidP="002163E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</w:p>
    <w:p w:rsidR="00405873" w:rsidRDefault="00405873" w:rsidP="002163EC">
      <w:pPr>
        <w:spacing w:before="100" w:beforeAutospacing="1" w:after="100" w:afterAutospacing="1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405873" w:rsidRPr="00CA2236" w:rsidRDefault="00405873" w:rsidP="002163EC">
      <w:pPr>
        <w:spacing w:before="100" w:beforeAutospacing="1" w:after="100" w:afterAutospacing="1" w:line="240" w:lineRule="auto"/>
        <w:jc w:val="center"/>
        <w:rPr>
          <w:rFonts w:ascii="Cambria" w:hAnsi="Cambria"/>
          <w:b/>
          <w:sz w:val="28"/>
          <w:szCs w:val="28"/>
        </w:rPr>
      </w:pPr>
      <w:r w:rsidRPr="00CA2236">
        <w:rPr>
          <w:rFonts w:ascii="Cambria" w:hAnsi="Cambria"/>
          <w:b/>
          <w:sz w:val="28"/>
          <w:szCs w:val="28"/>
        </w:rPr>
        <w:t xml:space="preserve">17 тысяч договоров участия в долевом строительстве зарегистрировано за 9 месяцев 2019 года </w:t>
      </w:r>
    </w:p>
    <w:p w:rsidR="00405873" w:rsidRPr="00CA2236" w:rsidRDefault="00405873" w:rsidP="002163E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 w:rsidRPr="00CA2236">
        <w:rPr>
          <w:rFonts w:ascii="Cambria" w:hAnsi="Cambria"/>
          <w:sz w:val="28"/>
          <w:szCs w:val="28"/>
        </w:rPr>
        <w:t xml:space="preserve">Управлением Росреестра по Красноярскому краю подведены итоги работы за 9 месяцев 2019 года по предоставлению основных государственных услуг Росреестра.  </w:t>
      </w:r>
    </w:p>
    <w:p w:rsidR="00405873" w:rsidRDefault="00405873" w:rsidP="002163E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 w:rsidRPr="00CA2236">
        <w:rPr>
          <w:rFonts w:ascii="Cambria" w:hAnsi="Cambria"/>
          <w:sz w:val="28"/>
          <w:szCs w:val="28"/>
        </w:rPr>
        <w:t xml:space="preserve">В 2019 году </w:t>
      </w:r>
      <w:r>
        <w:rPr>
          <w:rFonts w:ascii="Cambria" w:hAnsi="Cambria"/>
          <w:sz w:val="28"/>
          <w:szCs w:val="28"/>
        </w:rPr>
        <w:t xml:space="preserve">в Управление Росреестра поступило </w:t>
      </w:r>
      <w:r w:rsidRPr="00073E3D">
        <w:rPr>
          <w:rFonts w:ascii="Cambria" w:hAnsi="Cambria"/>
          <w:sz w:val="28"/>
          <w:szCs w:val="28"/>
        </w:rPr>
        <w:t>668</w:t>
      </w:r>
      <w:r>
        <w:rPr>
          <w:rFonts w:ascii="Cambria" w:hAnsi="Cambria"/>
          <w:sz w:val="28"/>
          <w:szCs w:val="28"/>
          <w:lang w:val="en-US"/>
        </w:rPr>
        <w:t> </w:t>
      </w:r>
      <w:r w:rsidRPr="00073E3D">
        <w:rPr>
          <w:rFonts w:ascii="Cambria" w:hAnsi="Cambria"/>
          <w:sz w:val="28"/>
          <w:szCs w:val="28"/>
        </w:rPr>
        <w:t xml:space="preserve">289 </w:t>
      </w:r>
      <w:r>
        <w:rPr>
          <w:rFonts w:ascii="Cambria" w:hAnsi="Cambria"/>
          <w:sz w:val="28"/>
          <w:szCs w:val="28"/>
        </w:rPr>
        <w:t>заявлений на проведение учетно-регистрационных действий в отношении объектов недвижимого имущества. Более 100 тысяч прав зарегистрировано на объекты жилого назначения (112 872), внесено 62 035 записей об ипотеке, оформлено 59 148 прав на земельные участки.</w:t>
      </w:r>
    </w:p>
    <w:p w:rsidR="00405873" w:rsidRPr="00CA2236" w:rsidRDefault="00405873" w:rsidP="002163E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 w:rsidRPr="00CA2236">
        <w:rPr>
          <w:rFonts w:ascii="Cambria" w:hAnsi="Cambria"/>
          <w:sz w:val="28"/>
          <w:szCs w:val="28"/>
        </w:rPr>
        <w:t>Управлением Росреестра зарегистрировано 17 439 договоров участия в долевом строительстве, что почти в 2 раза больше, чем в соответствующем периоде прошлого года (9 947).</w:t>
      </w:r>
    </w:p>
    <w:p w:rsidR="00405873" w:rsidRDefault="00405873" w:rsidP="002163E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 2019 году значительно возросло количество обращений в электронной форме:</w:t>
      </w:r>
      <w:r w:rsidRPr="00CA223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31,2 % заявлений на учетно-регистрационные действия было направлено</w:t>
      </w:r>
      <w:bookmarkStart w:id="0" w:name="_GoBack"/>
      <w:bookmarkEnd w:id="0"/>
      <w:r>
        <w:rPr>
          <w:rFonts w:ascii="Cambria" w:hAnsi="Cambria"/>
          <w:sz w:val="28"/>
          <w:szCs w:val="28"/>
        </w:rPr>
        <w:t xml:space="preserve"> в Управление Росреестра по электронным каналам связи. Электронное взаимодействие с Росреестром имеет существенные преимущества – это экономия времени при подаче документов, затрат на оплату госпошлины, сокращение сроков предоставления услуги.</w:t>
      </w:r>
    </w:p>
    <w:p w:rsidR="00405873" w:rsidRPr="00CA2236" w:rsidRDefault="00405873" w:rsidP="002163EC">
      <w:pPr>
        <w:pStyle w:val="1"/>
        <w:jc w:val="both"/>
        <w:rPr>
          <w:rFonts w:ascii="Cambria" w:hAnsi="Cambria"/>
          <w:i/>
          <w:sz w:val="28"/>
          <w:szCs w:val="28"/>
        </w:rPr>
      </w:pPr>
    </w:p>
    <w:p w:rsidR="00405873" w:rsidRPr="00CA2236" w:rsidRDefault="00405873" w:rsidP="002163EC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CA2236">
        <w:rPr>
          <w:rFonts w:ascii="Cambria" w:hAnsi="Cambria"/>
          <w:i/>
          <w:sz w:val="24"/>
          <w:szCs w:val="24"/>
        </w:rPr>
        <w:t>Пресс-служба</w:t>
      </w:r>
    </w:p>
    <w:p w:rsidR="00405873" w:rsidRPr="00CA2236" w:rsidRDefault="00405873" w:rsidP="002163EC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CA2236">
        <w:rPr>
          <w:rFonts w:ascii="Cambria" w:hAnsi="Cambria"/>
          <w:i/>
          <w:sz w:val="24"/>
          <w:szCs w:val="24"/>
        </w:rPr>
        <w:t xml:space="preserve">Управления Росреестра по Красноярскому краю: </w:t>
      </w:r>
    </w:p>
    <w:p w:rsidR="00405873" w:rsidRPr="00CA2236" w:rsidRDefault="00405873" w:rsidP="002163EC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CA2236">
        <w:rPr>
          <w:rFonts w:ascii="Cambria" w:hAnsi="Cambria"/>
          <w:i/>
          <w:sz w:val="24"/>
          <w:szCs w:val="24"/>
        </w:rPr>
        <w:t>тел.: (391) 2-226-767, (391)2-226-756</w:t>
      </w:r>
    </w:p>
    <w:p w:rsidR="00405873" w:rsidRPr="00CA2236" w:rsidRDefault="00405873" w:rsidP="002163EC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CA2236">
        <w:rPr>
          <w:rFonts w:ascii="Cambria" w:hAnsi="Cambria"/>
          <w:i/>
          <w:sz w:val="24"/>
          <w:szCs w:val="24"/>
        </w:rPr>
        <w:t>е-</w:t>
      </w:r>
      <w:r w:rsidRPr="00CA2236">
        <w:rPr>
          <w:rFonts w:ascii="Cambria" w:hAnsi="Cambria"/>
          <w:i/>
          <w:sz w:val="24"/>
          <w:szCs w:val="24"/>
          <w:lang w:val="en-US"/>
        </w:rPr>
        <w:t>mail</w:t>
      </w:r>
      <w:r w:rsidRPr="00CA2236">
        <w:rPr>
          <w:rFonts w:ascii="Cambria" w:hAnsi="Cambria"/>
          <w:i/>
          <w:sz w:val="24"/>
          <w:szCs w:val="24"/>
        </w:rPr>
        <w:t xml:space="preserve">: </w:t>
      </w:r>
      <w:r w:rsidRPr="00CA2236">
        <w:rPr>
          <w:rFonts w:ascii="Cambria" w:hAnsi="Cambria"/>
          <w:i/>
          <w:sz w:val="24"/>
          <w:szCs w:val="24"/>
          <w:lang w:val="en-US"/>
        </w:rPr>
        <w:t>pressa</w:t>
      </w:r>
      <w:r w:rsidRPr="00CA2236">
        <w:rPr>
          <w:rFonts w:ascii="Cambria" w:hAnsi="Cambria"/>
          <w:i/>
          <w:sz w:val="24"/>
          <w:szCs w:val="24"/>
        </w:rPr>
        <w:t>@</w:t>
      </w:r>
      <w:r w:rsidRPr="00CA2236">
        <w:rPr>
          <w:rFonts w:ascii="Cambria" w:hAnsi="Cambria"/>
          <w:i/>
          <w:sz w:val="24"/>
          <w:szCs w:val="24"/>
          <w:lang w:val="en-US"/>
        </w:rPr>
        <w:t>r</w:t>
      </w:r>
      <w:r w:rsidRPr="00CA2236">
        <w:rPr>
          <w:rFonts w:ascii="Cambria" w:hAnsi="Cambria"/>
          <w:i/>
          <w:sz w:val="24"/>
          <w:szCs w:val="24"/>
        </w:rPr>
        <w:t>24.</w:t>
      </w:r>
      <w:r w:rsidRPr="00CA2236">
        <w:rPr>
          <w:rFonts w:ascii="Cambria" w:hAnsi="Cambria"/>
          <w:i/>
          <w:sz w:val="24"/>
          <w:szCs w:val="24"/>
          <w:lang w:val="en-US"/>
        </w:rPr>
        <w:t>rosreestr</w:t>
      </w:r>
      <w:r w:rsidRPr="00CA2236">
        <w:rPr>
          <w:rFonts w:ascii="Cambria" w:hAnsi="Cambria"/>
          <w:i/>
          <w:sz w:val="24"/>
          <w:szCs w:val="24"/>
        </w:rPr>
        <w:t>.</w:t>
      </w:r>
      <w:r w:rsidRPr="00CA2236">
        <w:rPr>
          <w:rFonts w:ascii="Cambria" w:hAnsi="Cambria"/>
          <w:i/>
          <w:sz w:val="24"/>
          <w:szCs w:val="24"/>
          <w:lang w:val="en-US"/>
        </w:rPr>
        <w:t>ru</w:t>
      </w:r>
    </w:p>
    <w:p w:rsidR="00405873" w:rsidRPr="00CA2236" w:rsidRDefault="00405873" w:rsidP="002163EC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CA2236">
        <w:rPr>
          <w:rFonts w:ascii="Cambria" w:hAnsi="Cambria"/>
          <w:i/>
          <w:sz w:val="24"/>
          <w:szCs w:val="24"/>
        </w:rPr>
        <w:t xml:space="preserve">сайт: https://www.rosreestr.ru </w:t>
      </w:r>
    </w:p>
    <w:p w:rsidR="00405873" w:rsidRPr="00CA2236" w:rsidRDefault="00405873" w:rsidP="002163EC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CA2236">
        <w:rPr>
          <w:rFonts w:ascii="Cambria" w:hAnsi="Cambria"/>
          <w:i/>
          <w:sz w:val="24"/>
          <w:szCs w:val="24"/>
        </w:rPr>
        <w:t xml:space="preserve">«ВКонтакте» </w:t>
      </w:r>
      <w:hyperlink r:id="rId5" w:history="1">
        <w:r w:rsidRPr="00CA2236">
          <w:rPr>
            <w:rStyle w:val="Hyperlink"/>
            <w:rFonts w:ascii="Cambria" w:hAnsi="Cambria"/>
            <w:i/>
            <w:color w:val="auto"/>
            <w:sz w:val="24"/>
            <w:szCs w:val="24"/>
          </w:rPr>
          <w:t>http://vk.com/to24.rosreestr</w:t>
        </w:r>
      </w:hyperlink>
    </w:p>
    <w:p w:rsidR="00405873" w:rsidRPr="00CA2236" w:rsidRDefault="00405873" w:rsidP="002163EC">
      <w:pPr>
        <w:pStyle w:val="1"/>
        <w:jc w:val="both"/>
        <w:rPr>
          <w:rFonts w:ascii="Cambria" w:hAnsi="Cambria"/>
          <w:i/>
          <w:sz w:val="24"/>
          <w:szCs w:val="24"/>
          <w:lang w:val="en-US"/>
        </w:rPr>
      </w:pPr>
      <w:r w:rsidRPr="00CA2236">
        <w:rPr>
          <w:rFonts w:ascii="Cambria" w:hAnsi="Cambria"/>
          <w:i/>
          <w:sz w:val="24"/>
          <w:szCs w:val="24"/>
        </w:rPr>
        <w:t>«</w:t>
      </w:r>
      <w:r w:rsidRPr="00CA2236">
        <w:rPr>
          <w:rFonts w:ascii="Cambria" w:hAnsi="Cambria"/>
          <w:i/>
          <w:sz w:val="24"/>
          <w:szCs w:val="24"/>
          <w:lang w:val="en-US"/>
        </w:rPr>
        <w:t>Instagram</w:t>
      </w:r>
      <w:r w:rsidRPr="00CA2236">
        <w:rPr>
          <w:rFonts w:ascii="Cambria" w:hAnsi="Cambria"/>
          <w:i/>
          <w:sz w:val="24"/>
          <w:szCs w:val="24"/>
        </w:rPr>
        <w:t xml:space="preserve">»: </w:t>
      </w:r>
      <w:r w:rsidRPr="00CA2236">
        <w:rPr>
          <w:rFonts w:ascii="Cambria" w:hAnsi="Cambria"/>
          <w:i/>
          <w:sz w:val="24"/>
          <w:szCs w:val="24"/>
          <w:lang w:val="en-US"/>
        </w:rPr>
        <w:t xml:space="preserve">rosreestr_krsk24 </w:t>
      </w:r>
    </w:p>
    <w:p w:rsidR="00405873" w:rsidRPr="00CA2236" w:rsidRDefault="00405873" w:rsidP="002163E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</w:p>
    <w:p w:rsidR="00405873" w:rsidRPr="00814F48" w:rsidRDefault="00405873" w:rsidP="002163E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</w:p>
    <w:p w:rsidR="00405873" w:rsidRPr="00814F48" w:rsidRDefault="00405873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</w:p>
    <w:p w:rsidR="00405873" w:rsidRPr="00814F48" w:rsidRDefault="00405873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</w:p>
    <w:sectPr w:rsidR="00405873" w:rsidRPr="00814F48" w:rsidSect="00814F4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D4E"/>
    <w:rsid w:val="00073E3D"/>
    <w:rsid w:val="00154A12"/>
    <w:rsid w:val="001A5676"/>
    <w:rsid w:val="001D3FBB"/>
    <w:rsid w:val="001F5688"/>
    <w:rsid w:val="00200967"/>
    <w:rsid w:val="002163EC"/>
    <w:rsid w:val="0026490D"/>
    <w:rsid w:val="002C6FA5"/>
    <w:rsid w:val="003354E9"/>
    <w:rsid w:val="00405873"/>
    <w:rsid w:val="00495946"/>
    <w:rsid w:val="004C4948"/>
    <w:rsid w:val="00532462"/>
    <w:rsid w:val="00576513"/>
    <w:rsid w:val="0063113B"/>
    <w:rsid w:val="0066706D"/>
    <w:rsid w:val="00671433"/>
    <w:rsid w:val="00690BAA"/>
    <w:rsid w:val="006A0666"/>
    <w:rsid w:val="00726526"/>
    <w:rsid w:val="00805CCD"/>
    <w:rsid w:val="00812278"/>
    <w:rsid w:val="00814F48"/>
    <w:rsid w:val="008450EF"/>
    <w:rsid w:val="00864254"/>
    <w:rsid w:val="008B6DE3"/>
    <w:rsid w:val="00932F8B"/>
    <w:rsid w:val="009D3E23"/>
    <w:rsid w:val="00AA6D15"/>
    <w:rsid w:val="00AE18A2"/>
    <w:rsid w:val="00BA7BB5"/>
    <w:rsid w:val="00BE31BD"/>
    <w:rsid w:val="00BE3E58"/>
    <w:rsid w:val="00BF1DFC"/>
    <w:rsid w:val="00C242A4"/>
    <w:rsid w:val="00CA2236"/>
    <w:rsid w:val="00CC5ECB"/>
    <w:rsid w:val="00D16706"/>
    <w:rsid w:val="00D73ACF"/>
    <w:rsid w:val="00E73D4E"/>
    <w:rsid w:val="00EA5F32"/>
    <w:rsid w:val="00F05640"/>
    <w:rsid w:val="00FF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CC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A0666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6A0666"/>
    <w:rPr>
      <w:rFonts w:eastAsia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671433"/>
    <w:pPr>
      <w:spacing w:after="0" w:line="240" w:lineRule="auto"/>
      <w:ind w:right="282" w:firstLine="709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71433"/>
    <w:rPr>
      <w:rFonts w:ascii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292</TotalTime>
  <Pages>1</Pages>
  <Words>208</Words>
  <Characters>1191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Эдуардовна</dc:creator>
  <cp:keywords/>
  <dc:description/>
  <cp:lastModifiedBy>GrishenkoA</cp:lastModifiedBy>
  <cp:revision>10</cp:revision>
  <cp:lastPrinted>2019-10-22T09:07:00Z</cp:lastPrinted>
  <dcterms:created xsi:type="dcterms:W3CDTF">2019-10-21T03:14:00Z</dcterms:created>
  <dcterms:modified xsi:type="dcterms:W3CDTF">2019-10-23T08:44:00Z</dcterms:modified>
</cp:coreProperties>
</file>