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E5D87" w14:textId="631FEB81" w:rsidR="0038433A" w:rsidRDefault="0038433A" w:rsidP="003843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8433A">
        <w:rPr>
          <w:rFonts w:ascii="Times New Roman" w:eastAsia="Calibri" w:hAnsi="Times New Roman" w:cs="Times New Roman"/>
          <w:b/>
          <w:sz w:val="28"/>
          <w:szCs w:val="28"/>
        </w:rPr>
        <w:t>«Жизненные ситуации» под контролем</w:t>
      </w:r>
    </w:p>
    <w:bookmarkEnd w:id="0"/>
    <w:p w14:paraId="1CA4BAE2" w14:textId="77777777" w:rsidR="0038433A" w:rsidRPr="0038433A" w:rsidRDefault="0038433A" w:rsidP="003843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A08382" w14:textId="04D42E2C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8433A">
        <w:rPr>
          <w:rFonts w:ascii="Times New Roman" w:eastAsia="Calibri" w:hAnsi="Times New Roman" w:cs="Times New Roman"/>
          <w:sz w:val="28"/>
          <w:szCs w:val="28"/>
        </w:rPr>
        <w:t>Кадастровая палата по Красноярскому краю информирует заинтересованных лиц о функционирующих на официальном сайте</w:t>
      </w:r>
      <w:r w:rsidRPr="00384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Росреестра  сервисах, с помощью которых можно оперативно получить ту или иную справочную информацию. </w:t>
      </w:r>
    </w:p>
    <w:p w14:paraId="4CF01CFE" w14:textId="7694200D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К их числу можно отнести следующие сервисы: </w:t>
      </w:r>
    </w:p>
    <w:p w14:paraId="32951C8F" w14:textId="77777777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Как выбрать кадастрового инженера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D755D16" w14:textId="77777777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Как вернуть плату за предоставление сведений из ЕГРН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A80E53E" w14:textId="77777777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Как уберечься от мошеннических действий с объектом недвижимости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DE7439A" w14:textId="77777777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Как узнать и пересмотреть кадастровую стоимость недвижимости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C19611C" w14:textId="77777777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Проверка электронного документа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B805666" w14:textId="5AFBF2FF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Жизненные ситуации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3B6EE6" w14:textId="0EA61681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Более подробно </w:t>
      </w:r>
      <w:proofErr w:type="gramStart"/>
      <w:r w:rsidRPr="0038433A">
        <w:rPr>
          <w:rFonts w:ascii="Times New Roman" w:eastAsia="Calibri" w:hAnsi="Times New Roman" w:cs="Times New Roman"/>
          <w:sz w:val="28"/>
          <w:szCs w:val="28"/>
        </w:rPr>
        <w:t>рассмотрим</w:t>
      </w:r>
      <w:proofErr w:type="gramEnd"/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 сервис-помощник </w:t>
      </w:r>
      <w:hyperlink r:id="rId13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Жизненные ситуации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>, который поможет в случае возникновения вопросов о необходимости тех или иных документов при оформлении купли-продажи или дарения квартиры, наследования, дома или объекта незавершенного строительства и др. При этом отметим, что данный сервис рассчитан для помощи не только физическим, но и юридическим лицам.</w:t>
      </w:r>
    </w:p>
    <w:p w14:paraId="5B087210" w14:textId="057F7F18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Воспользоваться помощником можно пройдя по ссылке </w:t>
      </w:r>
      <w:hyperlink r:id="rId14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http://ls.rosreestr.ru/usecases.html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 или же на официальном сайте Росреестра (</w:t>
      </w:r>
      <w:hyperlink r:id="rId15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rosreestr.ru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>) во вкладке «Физическим лицам» нужно перейти в раздел «Полезная информация» и в нижней части страницы выбрать сервис «</w:t>
      </w:r>
      <w:hyperlink r:id="rId16" w:history="1">
        <w:r w:rsidRPr="0038433A">
          <w:rPr>
            <w:rStyle w:val="a3"/>
            <w:rFonts w:ascii="Times New Roman" w:eastAsia="Calibri" w:hAnsi="Times New Roman" w:cs="Times New Roman"/>
            <w:sz w:val="28"/>
            <w:szCs w:val="28"/>
          </w:rPr>
          <w:t>Жизненные ситуации</w:t>
        </w:r>
      </w:hyperlink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». Далее, с помощью простых манипуляций, а именно выбора интересующего вида объекта и планируемой операции получить </w:t>
      </w:r>
      <w:r w:rsidRPr="0038433A">
        <w:rPr>
          <w:rFonts w:ascii="Times New Roman" w:eastAsia="Calibri" w:hAnsi="Times New Roman" w:cs="Times New Roman"/>
          <w:sz w:val="28"/>
          <w:szCs w:val="28"/>
        </w:rPr>
        <w:lastRenderedPageBreak/>
        <w:t>исчерпывающий список документов, необходимых для той или иной процедуры.</w:t>
      </w:r>
    </w:p>
    <w:p w14:paraId="6E0CA77A" w14:textId="6090589F" w:rsidR="0038433A" w:rsidRPr="0038433A" w:rsidRDefault="0038433A" w:rsidP="0038433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Кадастровой палате по Красноярскому краю добавили, что</w:t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 если сервис не содержит информацию об определенной ситуации, то получить консультацию по интересующему вопросу можно круглосуточно по телефону </w:t>
      </w:r>
      <w:r w:rsidRPr="0038433A">
        <w:rPr>
          <w:rFonts w:ascii="Times New Roman" w:eastAsia="Calibri" w:hAnsi="Times New Roman" w:cs="Times New Roman"/>
          <w:b/>
          <w:sz w:val="28"/>
          <w:szCs w:val="28"/>
        </w:rPr>
        <w:t>8 (800) 100-34-34</w:t>
      </w: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 (звонок бесплатный). </w:t>
      </w:r>
    </w:p>
    <w:p w14:paraId="7681E116" w14:textId="77777777" w:rsidR="0038433A" w:rsidRPr="0038433A" w:rsidRDefault="0038433A" w:rsidP="0038433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BA89D6" w14:textId="373B5DE8" w:rsidR="0030121C" w:rsidRDefault="0030121C" w:rsidP="0038433A">
      <w:pPr>
        <w:spacing w:line="360" w:lineRule="auto"/>
        <w:jc w:val="both"/>
        <w:rPr>
          <w:rFonts w:ascii="Segoe UI" w:hAnsi="Segoe UI" w:cs="Segoe UI"/>
          <w:b/>
          <w:sz w:val="18"/>
          <w:szCs w:val="18"/>
        </w:rPr>
      </w:pPr>
    </w:p>
    <w:p w14:paraId="3346D765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3FC212E3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135B5619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30121C">
      <w:p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38433A" w:rsidP="0030121C">
      <w:pPr>
        <w:suppressAutoHyphens/>
        <w:spacing w:after="0" w:line="240" w:lineRule="auto"/>
        <w:ind w:right="-143"/>
        <w:contextualSpacing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1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0121C"/>
    <w:rsid w:val="00357651"/>
    <w:rsid w:val="0038433A"/>
    <w:rsid w:val="004428E9"/>
    <w:rsid w:val="0049047A"/>
    <w:rsid w:val="004D56FB"/>
    <w:rsid w:val="0055053A"/>
    <w:rsid w:val="005618EE"/>
    <w:rsid w:val="005D1E18"/>
    <w:rsid w:val="007278BB"/>
    <w:rsid w:val="00856E4B"/>
    <w:rsid w:val="008835D9"/>
    <w:rsid w:val="008A666F"/>
    <w:rsid w:val="008D601B"/>
    <w:rsid w:val="00920C9A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info/kak-vernut-platu-za-predostavlenie-svedeniy-iz-egrn/" TargetMode="External"/><Relationship Id="rId13" Type="http://schemas.openxmlformats.org/officeDocument/2006/relationships/hyperlink" Target="http://ls.rosreestr.ru/usecases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fiz/info/kak-vybrat-kadastrovogo-inzhenera/" TargetMode="External"/><Relationship Id="rId12" Type="http://schemas.openxmlformats.org/officeDocument/2006/relationships/hyperlink" Target="http://ls.rosreestr.ru/usecases.html" TargetMode="External"/><Relationship Id="rId1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s.rosreestr.ru/usecase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reestr.ru/site/fiz/info/proverka-elektronnogo-dokumen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ru/site/" TargetMode="External"/><Relationship Id="rId10" Type="http://schemas.openxmlformats.org/officeDocument/2006/relationships/hyperlink" Target="https://rosreestr.ru/site/fiz/info/kadastrovaya-stoimos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info/kak-uberechsya-ot-moshennicheskikh-deystviy-s-obektom-nedvizhimosti/" TargetMode="External"/><Relationship Id="rId14" Type="http://schemas.openxmlformats.org/officeDocument/2006/relationships/hyperlink" Target="http://ls.rosreestr.ru/useca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3</cp:revision>
  <cp:lastPrinted>2019-09-05T05:19:00Z</cp:lastPrinted>
  <dcterms:created xsi:type="dcterms:W3CDTF">2019-09-10T04:40:00Z</dcterms:created>
  <dcterms:modified xsi:type="dcterms:W3CDTF">2019-09-10T04:46:00Z</dcterms:modified>
</cp:coreProperties>
</file>