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98" w:rsidRDefault="00B91D98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8927DB" w:rsidRPr="008F1D71" w:rsidRDefault="008927DB" w:rsidP="008F1D71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8F1D71" w:rsidRPr="008F1D71" w:rsidRDefault="008F1D71" w:rsidP="008F1D71">
      <w:pPr>
        <w:spacing w:line="276" w:lineRule="auto"/>
        <w:jc w:val="both"/>
        <w:rPr>
          <w:sz w:val="27"/>
          <w:szCs w:val="27"/>
        </w:rPr>
      </w:pPr>
    </w:p>
    <w:p w:rsidR="00B91D98" w:rsidRPr="00B91D98" w:rsidRDefault="00B91D98" w:rsidP="00B91D98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B91D98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Будьте в курсе – укажите адрес электронной почты</w:t>
      </w:r>
    </w:p>
    <w:p w:rsidR="00B91D98" w:rsidRPr="00B91D98" w:rsidRDefault="00B91D98" w:rsidP="00B91D98">
      <w:pPr>
        <w:autoSpaceDE w:val="0"/>
        <w:spacing w:line="276" w:lineRule="auto"/>
        <w:jc w:val="both"/>
      </w:pPr>
    </w:p>
    <w:p w:rsidR="00B91D98" w:rsidRPr="00B91D98" w:rsidRDefault="00B91D98" w:rsidP="00B91D98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0E9ACE9" wp14:editId="6F9B25F5">
            <wp:simplePos x="0" y="0"/>
            <wp:positionH relativeFrom="column">
              <wp:posOffset>-1270</wp:posOffset>
            </wp:positionH>
            <wp:positionV relativeFrom="paragraph">
              <wp:posOffset>40640</wp:posOffset>
            </wp:positionV>
            <wp:extent cx="3470275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D98">
        <w:rPr>
          <w:sz w:val="28"/>
          <w:szCs w:val="28"/>
        </w:rPr>
        <w:t xml:space="preserve">У граждан, обратившихся за оказанием государственных услуг Росреестра, есть возможность проследить ход оказания данных услуг, не выходя из дома. Информация будет поступать на электронный адрес. </w:t>
      </w:r>
      <w:r w:rsidRPr="00B91D98">
        <w:rPr>
          <w:b/>
          <w:sz w:val="28"/>
          <w:szCs w:val="28"/>
        </w:rPr>
        <w:t>Для этого</w:t>
      </w:r>
      <w:r w:rsidRPr="00B91D98">
        <w:rPr>
          <w:b/>
          <w:noProof/>
          <w:sz w:val="28"/>
          <w:szCs w:val="28"/>
          <w:lang w:eastAsia="ru-RU"/>
        </w:rPr>
        <w:t xml:space="preserve"> при подаче заявления необходимо указать адреса электронной почты заявителя, а также правообладателя недвижимого имущества.</w:t>
      </w:r>
    </w:p>
    <w:p w:rsidR="00B91D98" w:rsidRPr="00B91D98" w:rsidRDefault="00B91D98" w:rsidP="00B91D98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B91D98">
        <w:rPr>
          <w:sz w:val="28"/>
          <w:szCs w:val="28"/>
        </w:rPr>
        <w:t>Таким образом, можно узнать о поступлении оплаты госпошлины, приеме заявления и прилагаемых к нему документов в обработку, о возврате документов без рассмотрения при наличии соответствующих оснований, а также о проведении или приостановлении государственного кадастрового учета или государственной регистрации прав, либо об отказе в их осуществлении.</w:t>
      </w:r>
    </w:p>
    <w:p w:rsidR="00B91D98" w:rsidRPr="00B91D98" w:rsidRDefault="00B91D98" w:rsidP="00B91D98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 w:rsidRPr="00B91D98">
        <w:rPr>
          <w:sz w:val="28"/>
          <w:szCs w:val="28"/>
        </w:rPr>
        <w:t>Более того, на указанный в заявлении электронный адрес, правообладателю недвижимого имущества будут поступать уведомления о поступлении от посторонних лиц запросов сведений, в отношении принадлежащих ему объектов недвижимости.</w:t>
      </w:r>
    </w:p>
    <w:p w:rsidR="00434235" w:rsidRPr="008F1D71" w:rsidRDefault="00434235" w:rsidP="00B91D98">
      <w:pPr>
        <w:ind w:firstLine="708"/>
        <w:jc w:val="both"/>
        <w:rPr>
          <w:rFonts w:ascii="Segoe UI" w:hAnsi="Segoe UI" w:cs="Segoe UI"/>
        </w:rPr>
      </w:pPr>
    </w:p>
    <w:sectPr w:rsidR="00434235" w:rsidRPr="008F1D71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A3108">
      <w:rPr>
        <w:noProof/>
        <w:sz w:val="16"/>
        <w:szCs w:val="16"/>
      </w:rPr>
      <w:t>09.04.2019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A3108">
      <w:rPr>
        <w:noProof/>
        <w:sz w:val="16"/>
        <w:szCs w:val="16"/>
      </w:rPr>
      <w:t>8:41:20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EA3108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EA3108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91D98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3108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3851-EDE3-4C07-B392-9A3B3091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5</cp:revision>
  <cp:lastPrinted>2019-04-09T01:41:00Z</cp:lastPrinted>
  <dcterms:created xsi:type="dcterms:W3CDTF">2019-02-18T02:40:00Z</dcterms:created>
  <dcterms:modified xsi:type="dcterms:W3CDTF">2019-04-09T01:41:00Z</dcterms:modified>
</cp:coreProperties>
</file>