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02450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444942" w:rsidRPr="00444942" w:rsidRDefault="00444942" w:rsidP="00444942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44494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Особенности сделок с недвижимостью, принадлежащей несовершеннолетним</w:t>
      </w:r>
    </w:p>
    <w:p w:rsidR="00444942" w:rsidRPr="00346EE8" w:rsidRDefault="00444942" w:rsidP="0044494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ind w:hanging="142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>
        <w:rPr>
          <w:rFonts w:eastAsiaTheme="minorHAnsi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99695</wp:posOffset>
            </wp:positionV>
            <wp:extent cx="3499485" cy="1876425"/>
            <wp:effectExtent l="19050" t="0" r="5715" b="0"/>
            <wp:wrapSquare wrapText="bothSides"/>
            <wp:docPr id="1" name="Рисунок 1" descr="C:\Users\Vlad\Desktop\Новая папка (2)\ди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дит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Cs/>
          <w:sz w:val="26"/>
          <w:szCs w:val="26"/>
          <w:lang w:eastAsia="en-US"/>
        </w:rPr>
        <w:t xml:space="preserve">  </w:t>
      </w:r>
      <w:r>
        <w:rPr>
          <w:rFonts w:eastAsiaTheme="minorHAnsi"/>
          <w:bCs/>
          <w:sz w:val="26"/>
          <w:szCs w:val="26"/>
          <w:lang w:eastAsia="en-US"/>
        </w:rPr>
        <w:tab/>
      </w:r>
      <w:r w:rsidRPr="00444942">
        <w:rPr>
          <w:rFonts w:ascii="Segoe UI" w:eastAsiaTheme="minorHAnsi" w:hAnsi="Segoe UI" w:cs="Segoe UI"/>
          <w:bCs/>
          <w:lang w:eastAsia="en-US"/>
        </w:rPr>
        <w:t xml:space="preserve">         Как известно сделки с недвижимостью с участием несовершеннолетних имеют свои особенности. Незнание определенных моментов при операциях с такой недвижимостью может привести к недействительности сделки.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В соответствии с Гражданским кодексом Российской Федерации несовершеннолетние, то есть лица, не достигшие 18 лет, подразделяются на две категории: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- лица в возрасте от 14 до 18 лет;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- малолетние, то есть лица, не достигшие 14 лет.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Несовершеннолетние в возрасте от 14 до 18 лет совершают сделки с недвижимостью с письменного согласия своих законных представителей - родителей и усыновителей. Если такая сделка была совершена без письменного согласия законных представителей, то она считается недействительной.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За несовершеннолетних, не достигших 14 лет, сделки с недвижимостью могут совершать от их имени родители и усыновители. Сделка, совершенная несовершеннолетним, не достигшим 14 лет, самостоятельно, считается недействительной.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Более того не допускается дарение недвижимости от имени малолетних их законными представителями. Заключение подобных сделок приведет к отказу в их государственной регистрации.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 xml:space="preserve">Свои особенности имеют и сделки с участием опекунов и попечителей. Попечительство устанавливается над несовершеннолетними в возрасте от 14 до 18 лет. Опека устанавливается </w:t>
      </w:r>
      <w:proofErr w:type="gramStart"/>
      <w:r w:rsidRPr="00444942">
        <w:rPr>
          <w:rFonts w:ascii="Segoe UI" w:eastAsiaTheme="minorHAnsi" w:hAnsi="Segoe UI" w:cs="Segoe UI"/>
          <w:bCs/>
          <w:lang w:eastAsia="en-US"/>
        </w:rPr>
        <w:t>над</w:t>
      </w:r>
      <w:proofErr w:type="gramEnd"/>
      <w:r w:rsidRPr="00444942">
        <w:rPr>
          <w:rFonts w:ascii="Segoe UI" w:eastAsiaTheme="minorHAnsi" w:hAnsi="Segoe UI" w:cs="Segoe UI"/>
          <w:bCs/>
          <w:lang w:eastAsia="en-US"/>
        </w:rPr>
        <w:t xml:space="preserve"> малолетними, не достигшими 14 лет.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>Так, например, при совершении сделок с недвижимостью, принадлежащей несовершеннолетним в возрасте от 14 до 18 лет, от попечителей потребуется только согласие. Что касается малолетних, то от их имени и в их интересах любые сделки с недвижимостью совершают их опекуны.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 xml:space="preserve">Обязательным условием совершения сделок с недвижимостью, принадлежащей подопечным, является разрешение органа опеки и попечительства не зависимо от того есть у них родители или нет. </w:t>
      </w:r>
    </w:p>
    <w:p w:rsidR="00444942" w:rsidRPr="00444942" w:rsidRDefault="00444942" w:rsidP="00444942">
      <w:pPr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44942">
        <w:rPr>
          <w:rFonts w:ascii="Segoe UI" w:eastAsiaTheme="minorHAnsi" w:hAnsi="Segoe UI" w:cs="Segoe UI"/>
          <w:bCs/>
          <w:lang w:eastAsia="en-US"/>
        </w:rPr>
        <w:t xml:space="preserve">Другим обязательным условием сделок с участием несовершеннолетних является удостоверение сделки нотариусом. Согласно Закону о государственной регистрации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 </w:t>
      </w:r>
    </w:p>
    <w:p w:rsidR="009A1C09" w:rsidRPr="00143322" w:rsidRDefault="009A1C09" w:rsidP="00A02450">
      <w:pPr>
        <w:autoSpaceDE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143322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5152CD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44942">
      <w:rPr>
        <w:noProof/>
        <w:sz w:val="16"/>
        <w:szCs w:val="16"/>
      </w:rPr>
      <w:t>14.05.2018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44942">
      <w:rPr>
        <w:noProof/>
        <w:sz w:val="16"/>
        <w:szCs w:val="16"/>
      </w:rPr>
      <w:t>11:37:29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4494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4494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322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5E49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4942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152CD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0547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4DA9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52B4A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2018-05-14T04:36:00Z</dcterms:created>
  <dcterms:modified xsi:type="dcterms:W3CDTF">2018-05-14T04:38:00Z</dcterms:modified>
</cp:coreProperties>
</file>