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8F399A">
        <w:rPr>
          <w:szCs w:val="28"/>
        </w:rPr>
        <w:t>21</w:t>
      </w:r>
      <w:r>
        <w:rPr>
          <w:szCs w:val="28"/>
        </w:rPr>
        <w:t xml:space="preserve"> »  </w:t>
      </w:r>
      <w:r w:rsidR="008F399A">
        <w:rPr>
          <w:szCs w:val="28"/>
        </w:rPr>
        <w:t>но</w:t>
      </w:r>
      <w:r w:rsidR="00B80EBC">
        <w:rPr>
          <w:szCs w:val="28"/>
        </w:rPr>
        <w:t>ября</w:t>
      </w:r>
      <w:r w:rsidR="005A2D46"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</w:t>
      </w:r>
      <w:r w:rsidR="008F399A">
        <w:rPr>
          <w:szCs w:val="28"/>
        </w:rPr>
        <w:t>8</w:t>
      </w:r>
      <w:r w:rsidRPr="00C63856">
        <w:rPr>
          <w:szCs w:val="28"/>
        </w:rPr>
        <w:t xml:space="preserve"> г.</w:t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B452F6">
        <w:rPr>
          <w:szCs w:val="28"/>
        </w:rPr>
        <w:t xml:space="preserve">         </w:t>
      </w:r>
      <w:r w:rsidR="00AD30BA">
        <w:rPr>
          <w:szCs w:val="28"/>
        </w:rPr>
        <w:t xml:space="preserve"> </w:t>
      </w:r>
      <w:r w:rsidR="00B452F6">
        <w:rPr>
          <w:szCs w:val="28"/>
        </w:rPr>
        <w:t xml:space="preserve">     </w:t>
      </w:r>
      <w:r w:rsidR="00B80EBC">
        <w:rPr>
          <w:szCs w:val="28"/>
        </w:rPr>
        <w:t xml:space="preserve">          </w:t>
      </w:r>
      <w:r w:rsidR="00B452F6">
        <w:rPr>
          <w:szCs w:val="28"/>
        </w:rPr>
        <w:t xml:space="preserve">     </w:t>
      </w:r>
      <w:r w:rsidR="005A0314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8F399A">
        <w:rPr>
          <w:szCs w:val="28"/>
        </w:rPr>
        <w:t>483</w:t>
      </w: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629"/>
        <w:gridCol w:w="2942"/>
      </w:tblGrid>
      <w:tr w:rsidR="007E7931" w:rsidTr="008F399A">
        <w:tc>
          <w:tcPr>
            <w:tcW w:w="6629" w:type="dxa"/>
            <w:hideMark/>
          </w:tcPr>
          <w:p w:rsidR="001133B0" w:rsidRPr="001133B0" w:rsidRDefault="005A2D46" w:rsidP="001133B0">
            <w:pPr>
              <w:widowControl w:val="0"/>
              <w:autoSpaceDE w:val="0"/>
              <w:autoSpaceDN w:val="0"/>
              <w:rPr>
                <w:rFonts w:eastAsia="Times New Roman"/>
                <w:szCs w:val="28"/>
              </w:rPr>
            </w:pPr>
            <w:proofErr w:type="gramStart"/>
            <w:r>
              <w:rPr>
                <w:bCs/>
                <w:szCs w:val="28"/>
              </w:rPr>
              <w:t>О внесении изменений в постановление ад</w:t>
            </w:r>
            <w:r w:rsidR="008F399A">
              <w:rPr>
                <w:bCs/>
                <w:szCs w:val="28"/>
              </w:rPr>
              <w:t>министрации поселка Березовка №</w:t>
            </w:r>
            <w:r>
              <w:rPr>
                <w:bCs/>
                <w:szCs w:val="28"/>
              </w:rPr>
              <w:t>417 от 04.09.2017г. «</w:t>
            </w:r>
            <w:r w:rsidR="007E7931" w:rsidRPr="001133B0">
              <w:rPr>
                <w:bCs/>
                <w:szCs w:val="28"/>
              </w:rPr>
              <w:t xml:space="preserve">Об утверждении </w:t>
            </w:r>
            <w:r w:rsidR="001133B0">
              <w:rPr>
                <w:rFonts w:eastAsia="Times New Roman"/>
                <w:szCs w:val="28"/>
              </w:rPr>
              <w:t>Поряд</w:t>
            </w:r>
            <w:r w:rsidR="001133B0" w:rsidRPr="001133B0">
              <w:rPr>
                <w:rFonts w:eastAsia="Times New Roman"/>
                <w:szCs w:val="28"/>
              </w:rPr>
              <w:t>к</w:t>
            </w:r>
            <w:r w:rsidR="001133B0">
              <w:rPr>
                <w:rFonts w:eastAsia="Times New Roman"/>
                <w:szCs w:val="28"/>
              </w:rPr>
              <w:t xml:space="preserve">а </w:t>
            </w:r>
            <w:r w:rsidR="001133B0" w:rsidRPr="001133B0">
              <w:rPr>
                <w:rFonts w:eastAsia="Times New Roman"/>
                <w:szCs w:val="28"/>
              </w:rPr>
              <w:t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посещаемой муниципальной территории общего пользования населенного пункта</w:t>
            </w:r>
            <w:r w:rsidR="001133B0" w:rsidRPr="007E7931">
              <w:rPr>
                <w:bCs/>
                <w:szCs w:val="28"/>
              </w:rPr>
              <w:t xml:space="preserve"> посел</w:t>
            </w:r>
            <w:r w:rsidR="001133B0">
              <w:rPr>
                <w:bCs/>
                <w:szCs w:val="28"/>
              </w:rPr>
              <w:t>о</w:t>
            </w:r>
            <w:r w:rsidR="001133B0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1133B0" w:rsidRPr="001133B0">
              <w:rPr>
                <w:rFonts w:eastAsia="Times New Roman"/>
                <w:szCs w:val="28"/>
              </w:rPr>
              <w:t>, подлежащей благоустройству в 2018-2022 годы</w:t>
            </w:r>
            <w:r>
              <w:rPr>
                <w:rFonts w:eastAsia="Times New Roman"/>
                <w:szCs w:val="28"/>
              </w:rPr>
              <w:t>»</w:t>
            </w:r>
            <w:proofErr w:type="gramEnd"/>
          </w:p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2942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5A2D46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5A2D46">
        <w:rPr>
          <w:szCs w:val="28"/>
        </w:rPr>
        <w:t xml:space="preserve">Внести в </w:t>
      </w:r>
      <w:r w:rsidR="005A2D46">
        <w:rPr>
          <w:bCs/>
          <w:szCs w:val="28"/>
        </w:rPr>
        <w:t>постановление ад</w:t>
      </w:r>
      <w:r w:rsidR="008F399A">
        <w:rPr>
          <w:bCs/>
          <w:szCs w:val="28"/>
        </w:rPr>
        <w:t>министрации поселка Березовка №</w:t>
      </w:r>
      <w:r w:rsidR="005A2D46">
        <w:rPr>
          <w:bCs/>
          <w:szCs w:val="28"/>
        </w:rPr>
        <w:t>417 от 04.09.2017г. следующие изменения:</w:t>
      </w:r>
    </w:p>
    <w:p w:rsidR="008F399A" w:rsidRDefault="005A2D46" w:rsidP="008F399A">
      <w:pPr>
        <w:ind w:firstLine="708"/>
        <w:contextualSpacing/>
        <w:rPr>
          <w:rFonts w:eastAsia="Times New Roman"/>
          <w:szCs w:val="28"/>
        </w:rPr>
      </w:pPr>
      <w:r>
        <w:rPr>
          <w:bCs/>
          <w:szCs w:val="28"/>
        </w:rPr>
        <w:t xml:space="preserve">1.1. </w:t>
      </w:r>
      <w:r w:rsidR="008F399A">
        <w:rPr>
          <w:bCs/>
          <w:szCs w:val="28"/>
        </w:rPr>
        <w:t xml:space="preserve">Пункт 3.1 </w:t>
      </w:r>
      <w:r w:rsidR="005A0314">
        <w:rPr>
          <w:rFonts w:eastAsia="Times New Roman"/>
          <w:szCs w:val="28"/>
        </w:rPr>
        <w:t>Поряд</w:t>
      </w:r>
      <w:r w:rsidR="005A0314" w:rsidRPr="001133B0">
        <w:rPr>
          <w:rFonts w:eastAsia="Times New Roman"/>
          <w:szCs w:val="28"/>
        </w:rPr>
        <w:t>к</w:t>
      </w:r>
      <w:r w:rsidR="008F399A">
        <w:rPr>
          <w:rFonts w:eastAsia="Times New Roman"/>
          <w:szCs w:val="28"/>
        </w:rPr>
        <w:t>а</w:t>
      </w:r>
      <w:r w:rsidR="005A0314">
        <w:rPr>
          <w:rFonts w:eastAsia="Times New Roman"/>
          <w:szCs w:val="28"/>
        </w:rPr>
        <w:t xml:space="preserve"> </w:t>
      </w:r>
      <w:r w:rsidR="005A0314" w:rsidRPr="001133B0">
        <w:rPr>
          <w:rFonts w:eastAsia="Times New Roman"/>
          <w:szCs w:val="28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</w:t>
      </w:r>
      <w:r w:rsidR="005A0314" w:rsidRPr="001133B0">
        <w:rPr>
          <w:rFonts w:eastAsia="Times New Roman"/>
          <w:szCs w:val="28"/>
        </w:rPr>
        <w:lastRenderedPageBreak/>
        <w:t>посещаемой муниципальной территории общего пользования населенного пункта</w:t>
      </w:r>
      <w:r w:rsidR="005A0314" w:rsidRPr="007E7931">
        <w:rPr>
          <w:bCs/>
          <w:szCs w:val="28"/>
        </w:rPr>
        <w:t xml:space="preserve"> посел</w:t>
      </w:r>
      <w:r w:rsidR="005A0314">
        <w:rPr>
          <w:bCs/>
          <w:szCs w:val="28"/>
        </w:rPr>
        <w:t>о</w:t>
      </w:r>
      <w:r w:rsidR="005A0314" w:rsidRPr="007E7931">
        <w:rPr>
          <w:bCs/>
          <w:szCs w:val="28"/>
        </w:rPr>
        <w:t>к Березовка Березовского района Красноярского края</w:t>
      </w:r>
      <w:r w:rsidR="005A0314" w:rsidRPr="001133B0">
        <w:rPr>
          <w:rFonts w:eastAsia="Times New Roman"/>
          <w:szCs w:val="28"/>
        </w:rPr>
        <w:t>, подлежащей благоустройству в 2018-2022 годы</w:t>
      </w:r>
      <w:r>
        <w:rPr>
          <w:rFonts w:eastAsia="Times New Roman"/>
          <w:szCs w:val="28"/>
        </w:rPr>
        <w:t xml:space="preserve"> </w:t>
      </w:r>
      <w:r w:rsidR="008F399A">
        <w:rPr>
          <w:rFonts w:eastAsia="Times New Roman"/>
          <w:szCs w:val="28"/>
        </w:rPr>
        <w:t xml:space="preserve">изложить в следующей редакции: </w:t>
      </w:r>
    </w:p>
    <w:p w:rsidR="008F399A" w:rsidRDefault="008F399A" w:rsidP="008F399A">
      <w:pPr>
        <w:ind w:firstLine="708"/>
        <w:contextualSpacing/>
        <w:rPr>
          <w:color w:val="000000"/>
          <w:szCs w:val="28"/>
        </w:rPr>
      </w:pPr>
      <w:r w:rsidRPr="008F399A">
        <w:rPr>
          <w:rFonts w:eastAsia="Times New Roman"/>
          <w:szCs w:val="28"/>
        </w:rPr>
        <w:t>«</w:t>
      </w:r>
      <w:r w:rsidRPr="008F399A">
        <w:rPr>
          <w:color w:val="000000"/>
          <w:szCs w:val="28"/>
        </w:rPr>
        <w:t xml:space="preserve">3.1. </w:t>
      </w:r>
      <w:proofErr w:type="gramStart"/>
      <w:r w:rsidRPr="008F399A">
        <w:rPr>
          <w:color w:val="000000"/>
          <w:szCs w:val="28"/>
        </w:rPr>
        <w:t>Выбор территории общего пользования, подлежащей благоустройству в 2019 году, осуществляется из числа территорий общего пользования, представленных на рейтинговое голосование в марте 2018 года и набравших следующее за победителем рейтингового голосования количество баллов, либо последующего этапа благоустройства территории общего пользования, набравшей наибольшее количество голосов и благоустраиваемой в 2018 году, в случае, если проектом ее благоустройства предусматриваются этапы его реализации.</w:t>
      </w:r>
      <w:r>
        <w:rPr>
          <w:color w:val="000000"/>
          <w:szCs w:val="28"/>
        </w:rPr>
        <w:t xml:space="preserve"> </w:t>
      </w:r>
      <w:proofErr w:type="gramEnd"/>
    </w:p>
    <w:p w:rsidR="008F399A" w:rsidRDefault="008F399A" w:rsidP="008F399A">
      <w:pPr>
        <w:ind w:firstLine="708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 течение </w:t>
      </w:r>
      <w:r w:rsidRPr="00611620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 согласно пункту 3.1 настоящего Порядка. На сайте также должна быть предоставлена возможность предложить иную территорию, по которой также проводится голосование».</w:t>
      </w:r>
    </w:p>
    <w:p w:rsidR="008F4D60" w:rsidRDefault="008F4D60" w:rsidP="008F4D60">
      <w:pPr>
        <w:ind w:firstLine="708"/>
        <w:contextualSpacing/>
        <w:rPr>
          <w:szCs w:val="28"/>
        </w:rPr>
      </w:pPr>
      <w:r>
        <w:rPr>
          <w:szCs w:val="28"/>
        </w:rPr>
        <w:t xml:space="preserve">2. Общественную комиссию ознакомить с </w:t>
      </w:r>
      <w:r>
        <w:rPr>
          <w:rFonts w:eastAsia="Times New Roman"/>
          <w:szCs w:val="28"/>
        </w:rPr>
        <w:t>вышеуказанными изменениями.</w:t>
      </w:r>
    </w:p>
    <w:p w:rsidR="008F4D60" w:rsidRDefault="008F4D60" w:rsidP="008F4D60">
      <w:pPr>
        <w:ind w:firstLine="708"/>
        <w:contextualSpacing/>
        <w:rPr>
          <w:szCs w:val="28"/>
        </w:rPr>
      </w:pPr>
      <w:r>
        <w:rPr>
          <w:szCs w:val="28"/>
        </w:rPr>
        <w:t xml:space="preserve">3.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>
        <w:rPr>
          <w:szCs w:val="28"/>
        </w:rPr>
        <w:t>возложить на председателя общественной комиссии А.А. Кузнецова.</w:t>
      </w:r>
    </w:p>
    <w:p w:rsidR="008F399A" w:rsidRDefault="005A0314" w:rsidP="008F399A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8F399A" w:rsidRDefault="008F399A" w:rsidP="008F399A">
      <w:pPr>
        <w:ind w:firstLine="708"/>
        <w:contextualSpacing/>
        <w:rPr>
          <w:szCs w:val="28"/>
        </w:rPr>
      </w:pPr>
    </w:p>
    <w:p w:rsidR="008F399A" w:rsidRDefault="008F399A" w:rsidP="008F399A">
      <w:pPr>
        <w:ind w:firstLine="708"/>
        <w:contextualSpacing/>
        <w:rPr>
          <w:szCs w:val="28"/>
        </w:rPr>
      </w:pPr>
    </w:p>
    <w:p w:rsidR="008F399A" w:rsidRDefault="008F399A" w:rsidP="008F399A">
      <w:pPr>
        <w:ind w:firstLine="708"/>
        <w:contextualSpacing/>
        <w:rPr>
          <w:szCs w:val="28"/>
        </w:rPr>
      </w:pPr>
    </w:p>
    <w:p w:rsidR="001133B0" w:rsidRDefault="005A0314" w:rsidP="008F399A">
      <w:pPr>
        <w:ind w:firstLine="708"/>
        <w:contextualSpacing/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 w:rsidR="008F399A">
        <w:rPr>
          <w:szCs w:val="28"/>
        </w:rPr>
        <w:tab/>
      </w:r>
      <w:r w:rsidR="008F399A">
        <w:rPr>
          <w:szCs w:val="28"/>
        </w:rPr>
        <w:tab/>
      </w:r>
      <w:r w:rsidR="008F399A">
        <w:rPr>
          <w:szCs w:val="28"/>
        </w:rPr>
        <w:tab/>
      </w:r>
      <w:r w:rsidR="008F399A">
        <w:rPr>
          <w:szCs w:val="28"/>
        </w:rPr>
        <w:tab/>
      </w:r>
      <w:r w:rsidR="008F399A">
        <w:rPr>
          <w:szCs w:val="28"/>
        </w:rPr>
        <w:tab/>
      </w:r>
      <w:r>
        <w:rPr>
          <w:szCs w:val="28"/>
        </w:rPr>
        <w:t>С.А.Суслов</w:t>
      </w:r>
      <w:r w:rsidR="008F399A">
        <w:t xml:space="preserve"> </w:t>
      </w:r>
    </w:p>
    <w:p w:rsidR="004B3E2B" w:rsidRPr="004B3E2B" w:rsidRDefault="004B3E2B" w:rsidP="004B3E2B">
      <w:pPr>
        <w:jc w:val="center"/>
        <w:rPr>
          <w:b/>
        </w:rPr>
      </w:pPr>
    </w:p>
    <w:sectPr w:rsidR="004B3E2B" w:rsidRPr="004B3E2B" w:rsidSect="004B3E2B">
      <w:headerReference w:type="default" r:id="rId7"/>
      <w:footerReference w:type="first" r:id="rId8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EB" w:rsidRDefault="006316EB" w:rsidP="002879EC">
      <w:r>
        <w:separator/>
      </w:r>
    </w:p>
  </w:endnote>
  <w:endnote w:type="continuationSeparator" w:id="0">
    <w:p w:rsidR="006316EB" w:rsidRDefault="006316EB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EB" w:rsidRDefault="006316EB" w:rsidP="002879EC">
      <w:r>
        <w:separator/>
      </w:r>
    </w:p>
  </w:footnote>
  <w:footnote w:type="continuationSeparator" w:id="0">
    <w:p w:rsidR="006316EB" w:rsidRDefault="006316EB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E761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719F0"/>
    <w:rsid w:val="000C7263"/>
    <w:rsid w:val="000E1559"/>
    <w:rsid w:val="001133B0"/>
    <w:rsid w:val="00125D22"/>
    <w:rsid w:val="001861CA"/>
    <w:rsid w:val="001E6D14"/>
    <w:rsid w:val="002879EC"/>
    <w:rsid w:val="00296E9C"/>
    <w:rsid w:val="002A5854"/>
    <w:rsid w:val="003B0195"/>
    <w:rsid w:val="003F4656"/>
    <w:rsid w:val="004B3E2B"/>
    <w:rsid w:val="00514867"/>
    <w:rsid w:val="00526DA5"/>
    <w:rsid w:val="00557C44"/>
    <w:rsid w:val="00584F2D"/>
    <w:rsid w:val="0059198A"/>
    <w:rsid w:val="005A0314"/>
    <w:rsid w:val="005A2D46"/>
    <w:rsid w:val="005F67CC"/>
    <w:rsid w:val="006316EB"/>
    <w:rsid w:val="006923C5"/>
    <w:rsid w:val="006B66F0"/>
    <w:rsid w:val="006D635E"/>
    <w:rsid w:val="00742A44"/>
    <w:rsid w:val="007750D1"/>
    <w:rsid w:val="00776C52"/>
    <w:rsid w:val="007A0DBF"/>
    <w:rsid w:val="007A10C6"/>
    <w:rsid w:val="007C098A"/>
    <w:rsid w:val="007D3D71"/>
    <w:rsid w:val="007E7931"/>
    <w:rsid w:val="007F087F"/>
    <w:rsid w:val="00817C4F"/>
    <w:rsid w:val="00866916"/>
    <w:rsid w:val="00886B15"/>
    <w:rsid w:val="008D5CD7"/>
    <w:rsid w:val="008F399A"/>
    <w:rsid w:val="008F4D60"/>
    <w:rsid w:val="0090250E"/>
    <w:rsid w:val="00947657"/>
    <w:rsid w:val="009516F5"/>
    <w:rsid w:val="009E2AB9"/>
    <w:rsid w:val="00A20560"/>
    <w:rsid w:val="00A71B1A"/>
    <w:rsid w:val="00A842BC"/>
    <w:rsid w:val="00AD30BA"/>
    <w:rsid w:val="00AD3ABC"/>
    <w:rsid w:val="00AE32A6"/>
    <w:rsid w:val="00B0016D"/>
    <w:rsid w:val="00B452F6"/>
    <w:rsid w:val="00B80EBC"/>
    <w:rsid w:val="00BA48A2"/>
    <w:rsid w:val="00CC114D"/>
    <w:rsid w:val="00D16925"/>
    <w:rsid w:val="00D75F2D"/>
    <w:rsid w:val="00E22466"/>
    <w:rsid w:val="00E761BA"/>
    <w:rsid w:val="00E826BD"/>
    <w:rsid w:val="00E86849"/>
    <w:rsid w:val="00EB3CBD"/>
    <w:rsid w:val="00F2353E"/>
    <w:rsid w:val="00F57491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A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3</cp:revision>
  <cp:lastPrinted>2018-11-26T01:43:00Z</cp:lastPrinted>
  <dcterms:created xsi:type="dcterms:W3CDTF">2018-11-23T03:42:00Z</dcterms:created>
  <dcterms:modified xsi:type="dcterms:W3CDTF">2018-11-26T01:43:00Z</dcterms:modified>
</cp:coreProperties>
</file>