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013801" w:rsidRPr="00013801" w:rsidRDefault="00013801" w:rsidP="00013801">
      <w:pPr>
        <w:spacing w:before="100" w:beforeAutospacing="1"/>
        <w:contextualSpacing/>
        <w:jc w:val="center"/>
        <w:rPr>
          <w:rFonts w:ascii="Segoe UI" w:hAnsi="Segoe UI" w:cs="Segoe UI"/>
          <w:sz w:val="32"/>
          <w:szCs w:val="32"/>
        </w:rPr>
      </w:pPr>
      <w:r w:rsidRPr="00013801">
        <w:rPr>
          <w:rFonts w:ascii="Segoe UI" w:hAnsi="Segoe UI" w:cs="Segoe UI"/>
          <w:b/>
          <w:sz w:val="32"/>
          <w:szCs w:val="32"/>
        </w:rPr>
        <w:t>Оплата услуг Росреестра с помощью телефона</w:t>
      </w:r>
    </w:p>
    <w:p w:rsidR="00013801" w:rsidRPr="00013801" w:rsidRDefault="00013801" w:rsidP="00013801">
      <w:pPr>
        <w:spacing w:before="100" w:beforeAutospacing="1"/>
        <w:ind w:firstLine="709"/>
        <w:contextualSpacing/>
        <w:jc w:val="both"/>
        <w:rPr>
          <w:rFonts w:ascii="Segoe UI" w:hAnsi="Segoe UI" w:cs="Segoe UI"/>
          <w:sz w:val="28"/>
          <w:szCs w:val="28"/>
          <w:lang w:eastAsia="ru-RU"/>
        </w:rPr>
      </w:pP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013801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-635</wp:posOffset>
            </wp:positionV>
            <wp:extent cx="3330575" cy="2333625"/>
            <wp:effectExtent l="19050" t="0" r="3175" b="0"/>
            <wp:wrapSquare wrapText="bothSides"/>
            <wp:docPr id="1" name="Рисунок 1" descr="C:\Users\Vlad\Desktop\Новая папка (2)\Новая папка\tele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\Desktop\Новая папка (2)\Новая папка\telef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3801">
        <w:rPr>
          <w:rFonts w:ascii="Segoe UI" w:hAnsi="Segoe UI" w:cs="Segoe UI"/>
        </w:rPr>
        <w:t xml:space="preserve">Кадастровая палата по Красноярскому краю информирует заинтересованных лиц о возможности оплаты услуг </w:t>
      </w:r>
      <w:r w:rsidRPr="00013801">
        <w:rPr>
          <w:rFonts w:ascii="Segoe UI" w:hAnsi="Segoe UI" w:cs="Segoe UI"/>
          <w:lang w:eastAsia="ru-RU"/>
        </w:rPr>
        <w:t>предоставления сведений, содержащихся в Едином государственном реестре недвижимости (ЕГРН) и государственной регистрации прав</w:t>
      </w:r>
      <w:r w:rsidRPr="00013801">
        <w:rPr>
          <w:rFonts w:ascii="Segoe UI" w:hAnsi="Segoe UI" w:cs="Segoe UI"/>
        </w:rPr>
        <w:t xml:space="preserve"> с помощью телефона. </w:t>
      </w: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013801">
        <w:rPr>
          <w:rFonts w:ascii="Segoe UI" w:hAnsi="Segoe UI" w:cs="Segoe UI"/>
        </w:rPr>
        <w:t xml:space="preserve"> Для этого необходим уникальный идентификатор начислений (УИН), предоставляемый заявителю в момент обращения за услугой и сотовый телефон с наличием приложения «Сбербанк </w:t>
      </w:r>
      <w:proofErr w:type="spellStart"/>
      <w:r w:rsidRPr="00013801">
        <w:rPr>
          <w:rFonts w:ascii="Segoe UI" w:hAnsi="Segoe UI" w:cs="Segoe UI"/>
        </w:rPr>
        <w:t>Онлайн</w:t>
      </w:r>
      <w:proofErr w:type="spellEnd"/>
      <w:r w:rsidRPr="00013801">
        <w:rPr>
          <w:rFonts w:ascii="Segoe UI" w:hAnsi="Segoe UI" w:cs="Segoe UI"/>
        </w:rPr>
        <w:t>».</w:t>
      </w: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</w:rPr>
      </w:pPr>
      <w:r w:rsidRPr="00013801">
        <w:rPr>
          <w:rFonts w:ascii="Segoe UI" w:hAnsi="Segoe UI" w:cs="Segoe UI"/>
        </w:rPr>
        <w:t xml:space="preserve">Чтобы провести платеж с помощью приложения «Сбербанк </w:t>
      </w:r>
      <w:proofErr w:type="spellStart"/>
      <w:r w:rsidRPr="00013801">
        <w:rPr>
          <w:rFonts w:ascii="Segoe UI" w:hAnsi="Segoe UI" w:cs="Segoe UI"/>
        </w:rPr>
        <w:t>Онлайн</w:t>
      </w:r>
      <w:proofErr w:type="spellEnd"/>
      <w:r w:rsidRPr="00013801">
        <w:rPr>
          <w:rFonts w:ascii="Segoe UI" w:hAnsi="Segoe UI" w:cs="Segoe UI"/>
        </w:rPr>
        <w:t>» нужно зайти в раздел «Платежи и переводы» и в строке поиска набрать «Росреестр по УИН». После чего следует внести сведения, пользуясь подсказками приложения.</w:t>
      </w: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013801">
        <w:rPr>
          <w:rFonts w:ascii="Segoe UI" w:hAnsi="Segoe UI" w:cs="Segoe UI"/>
          <w:lang w:eastAsia="ru-RU"/>
        </w:rPr>
        <w:t xml:space="preserve">Напомним, что УИН </w:t>
      </w:r>
      <w:proofErr w:type="gramStart"/>
      <w:r w:rsidRPr="00013801">
        <w:rPr>
          <w:rFonts w:ascii="Segoe UI" w:hAnsi="Segoe UI" w:cs="Segoe UI"/>
          <w:lang w:eastAsia="ru-RU"/>
        </w:rPr>
        <w:t>необходим</w:t>
      </w:r>
      <w:proofErr w:type="gramEnd"/>
      <w:r w:rsidRPr="00013801">
        <w:rPr>
          <w:rFonts w:ascii="Segoe UI" w:hAnsi="Segoe UI" w:cs="Segoe UI"/>
          <w:lang w:eastAsia="ru-RU"/>
        </w:rPr>
        <w:t xml:space="preserve"> для однозначной идентификации платежа в Государственной информационной системе о государственных и муниципальных платежах и получения Росреестром подтверждения факта оплаты за конкретную государственную услугу.</w:t>
      </w: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9"/>
        <w:contextualSpacing/>
        <w:jc w:val="both"/>
        <w:rPr>
          <w:rFonts w:ascii="Segoe UI" w:hAnsi="Segoe UI" w:cs="Segoe UI"/>
          <w:lang w:eastAsia="ru-RU"/>
        </w:rPr>
      </w:pPr>
      <w:r w:rsidRPr="00013801">
        <w:rPr>
          <w:rFonts w:ascii="Segoe UI" w:hAnsi="Segoe UI" w:cs="Segoe UI"/>
          <w:lang w:eastAsia="ru-RU"/>
        </w:rPr>
        <w:t xml:space="preserve">Отметим, что внесение платы за предоставление сведений из ЕГРН должно быть осуществлено не позднее семи календарных дней, а государственной пошлины за осуществление государственной регистрации прав – в течение пяти дней </w:t>
      </w:r>
      <w:proofErr w:type="gramStart"/>
      <w:r w:rsidRPr="00013801">
        <w:rPr>
          <w:rFonts w:ascii="Segoe UI" w:hAnsi="Segoe UI" w:cs="Segoe UI"/>
          <w:lang w:eastAsia="ru-RU"/>
        </w:rPr>
        <w:t>с даты получения</w:t>
      </w:r>
      <w:proofErr w:type="gramEnd"/>
      <w:r w:rsidRPr="00013801">
        <w:rPr>
          <w:rFonts w:ascii="Segoe UI" w:hAnsi="Segoe UI" w:cs="Segoe UI"/>
          <w:lang w:eastAsia="ru-RU"/>
        </w:rPr>
        <w:t xml:space="preserve"> УИН.</w:t>
      </w:r>
    </w:p>
    <w:p w:rsidR="00013801" w:rsidRPr="00013801" w:rsidRDefault="00013801" w:rsidP="00013801">
      <w:pPr>
        <w:suppressAutoHyphens w:val="0"/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</w:p>
    <w:p w:rsidR="00013801" w:rsidRPr="00013801" w:rsidRDefault="00013801" w:rsidP="00013801">
      <w:pPr>
        <w:autoSpaceDE w:val="0"/>
        <w:contextualSpacing/>
        <w:jc w:val="both"/>
      </w:pPr>
    </w:p>
    <w:p w:rsidR="009A1C09" w:rsidRPr="00013801" w:rsidRDefault="009A1C09" w:rsidP="00013801">
      <w:pPr>
        <w:pStyle w:val="ConsPlusNormal"/>
        <w:ind w:firstLine="540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</w:p>
    <w:sectPr w:rsidR="009A1C09" w:rsidRPr="00013801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064561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013801">
      <w:rPr>
        <w:noProof/>
        <w:sz w:val="16"/>
        <w:szCs w:val="16"/>
      </w:rPr>
      <w:t>09.01.2018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013801">
      <w:rPr>
        <w:noProof/>
        <w:sz w:val="16"/>
        <w:szCs w:val="16"/>
      </w:rPr>
      <w:t>9:00:10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01380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013801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4</cp:revision>
  <cp:lastPrinted>2017-12-19T02:55:00Z</cp:lastPrinted>
  <dcterms:created xsi:type="dcterms:W3CDTF">2017-12-22T03:42:00Z</dcterms:created>
  <dcterms:modified xsi:type="dcterms:W3CDTF">2018-01-09T02:01:00Z</dcterms:modified>
</cp:coreProperties>
</file>