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02450" w:rsidRDefault="00A02450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233673" w:rsidRPr="00233673" w:rsidRDefault="00233673" w:rsidP="00233673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23367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Категория земли. Важный момент при покупке участка</w:t>
      </w:r>
    </w:p>
    <w:p w:rsidR="00233673" w:rsidRPr="0080323D" w:rsidRDefault="00233673" w:rsidP="0023367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203835</wp:posOffset>
            </wp:positionV>
            <wp:extent cx="3358515" cy="2181225"/>
            <wp:effectExtent l="19050" t="0" r="0" b="0"/>
            <wp:wrapSquare wrapText="bothSides"/>
            <wp:docPr id="2" name="Рисунок 1" descr="C:\Users\Vlad\Desktop\Новая папка (2)\катег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категор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673" w:rsidRPr="00233673" w:rsidRDefault="00233673" w:rsidP="00233673">
      <w:pPr>
        <w:pStyle w:val="NormalExport"/>
        <w:ind w:firstLine="708"/>
        <w:contextualSpacing/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</w:pPr>
      <w:r w:rsidRPr="00233673"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  <w:t xml:space="preserve">Нередко у граждан, купивших земельный участок, возникают сложности, связанные с получением разрешения на строительство дома на приобретенном земельном участке в городской или сельской местности. Такие трудности могут быть обоснованы  принадлежностью земли к той или иной категории. </w:t>
      </w:r>
    </w:p>
    <w:p w:rsidR="00233673" w:rsidRPr="00233673" w:rsidRDefault="00233673" w:rsidP="00233673">
      <w:pPr>
        <w:pStyle w:val="NormalExport"/>
        <w:ind w:firstLine="708"/>
        <w:contextualSpacing/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</w:pPr>
      <w:r w:rsidRPr="00233673"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  <w:t>Таким образом, чтобы исключить подобные проблемы, прежде всего перед покупкой земельного участка необходимо уточнить категорию земель и вид разрешенного использования.</w:t>
      </w:r>
    </w:p>
    <w:p w:rsidR="00233673" w:rsidRPr="00233673" w:rsidRDefault="00233673" w:rsidP="00233673">
      <w:pPr>
        <w:pStyle w:val="NormalExport"/>
        <w:ind w:firstLine="709"/>
        <w:contextualSpacing/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</w:pPr>
      <w:r w:rsidRPr="00233673"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  <w:t xml:space="preserve">Согласно Земельному кодексу Российской Федерации, все земли по своему целевому назначению делятся на 7 категорий: земли сельскохозяйственного назначения; земли населенных пунктов; земли промышленного и иного специального назначения; земли особо охраняемых территорий и объектов; земли лесного фонда; земли водного фонда; земли запаса. </w:t>
      </w:r>
      <w:r w:rsidRPr="00233673">
        <w:rPr>
          <w:rFonts w:ascii="Segoe UI" w:eastAsia="Times New Roman" w:hAnsi="Segoe UI" w:cs="Segoe UI"/>
          <w:b/>
          <w:color w:val="auto"/>
          <w:sz w:val="24"/>
          <w:szCs w:val="24"/>
          <w:lang w:val="ru-RU" w:eastAsia="zh-CN"/>
        </w:rPr>
        <w:t>При этом строительство индивидуального жилого дома возможно только на участках, относящихся к категории земель населенных пунктов.</w:t>
      </w:r>
    </w:p>
    <w:p w:rsidR="00233673" w:rsidRPr="00233673" w:rsidRDefault="00233673" w:rsidP="00233673">
      <w:pPr>
        <w:pStyle w:val="NormalExport"/>
        <w:ind w:firstLine="709"/>
        <w:contextualSpacing/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</w:pPr>
      <w:r w:rsidRPr="00233673"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  <w:t>Уточнить, к какой категории и виду разрешенного использования относится конкретный земельный участок, можно с помощью бесплатного сервиса Росреестра "Публичная кадастровая карта" или официального запроса сведений, содержащихся в Едином государственном реестре недвижимости, в виде выписки из ЕГРН.</w:t>
      </w:r>
    </w:p>
    <w:p w:rsidR="00233673" w:rsidRPr="00233673" w:rsidRDefault="00233673" w:rsidP="00233673">
      <w:pPr>
        <w:pStyle w:val="NormalExport"/>
        <w:ind w:firstLine="709"/>
        <w:contextualSpacing/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</w:pPr>
      <w:r w:rsidRPr="00233673"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  <w:t>Выписку из ЕГРН можно заказать через портал Росреестра (</w:t>
      </w:r>
      <w:hyperlink r:id="rId8" w:history="1">
        <w:r w:rsidRPr="00233673">
          <w:rPr>
            <w:rStyle w:val="a5"/>
            <w:rFonts w:ascii="Segoe UI" w:eastAsia="Times New Roman" w:hAnsi="Segoe UI" w:cs="Segoe UI"/>
            <w:sz w:val="24"/>
            <w:szCs w:val="24"/>
            <w:lang w:val="ru-RU" w:eastAsia="zh-CN"/>
          </w:rPr>
          <w:t>rosreestr.ru</w:t>
        </w:r>
      </w:hyperlink>
      <w:r w:rsidRPr="00233673"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  <w:t>) или обратившись лично в офис Кадастровой палаты по Красноярскому краю или МФЦ «Мои документы» (</w:t>
      </w:r>
      <w:hyperlink r:id="rId9" w:tgtFrame="_blank" w:history="1">
        <w:r w:rsidRPr="00233673">
          <w:rPr>
            <w:rStyle w:val="a5"/>
            <w:rFonts w:ascii="Segoe UI" w:hAnsi="Segoe UI" w:cs="Segoe UI"/>
            <w:bCs/>
            <w:sz w:val="24"/>
            <w:szCs w:val="24"/>
          </w:rPr>
          <w:t>24mfc.ru</w:t>
        </w:r>
      </w:hyperlink>
      <w:r w:rsidRPr="00233673">
        <w:rPr>
          <w:rFonts w:ascii="Segoe UI" w:hAnsi="Segoe UI" w:cs="Segoe UI"/>
          <w:sz w:val="24"/>
          <w:szCs w:val="24"/>
          <w:lang w:val="ru-RU"/>
        </w:rPr>
        <w:t>)</w:t>
      </w:r>
      <w:r w:rsidRPr="00233673">
        <w:rPr>
          <w:rFonts w:ascii="Segoe UI" w:eastAsia="Times New Roman" w:hAnsi="Segoe UI" w:cs="Segoe UI"/>
          <w:color w:val="auto"/>
          <w:sz w:val="24"/>
          <w:szCs w:val="24"/>
          <w:lang w:val="ru-RU" w:eastAsia="zh-CN"/>
        </w:rPr>
        <w:t xml:space="preserve">. </w:t>
      </w:r>
    </w:p>
    <w:p w:rsidR="00233673" w:rsidRPr="0080323D" w:rsidRDefault="00233673" w:rsidP="0023367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33673" w:rsidRPr="0080323D" w:rsidRDefault="00233673" w:rsidP="0023367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9A1C09" w:rsidRPr="003414BA" w:rsidRDefault="009A1C09" w:rsidP="00A02450">
      <w:pPr>
        <w:autoSpaceDE w:val="0"/>
        <w:jc w:val="both"/>
        <w:rPr>
          <w:rFonts w:ascii="Segoe UI" w:hAnsi="Segoe UI" w:cs="Segoe UI"/>
          <w:noProof/>
          <w:lang w:eastAsia="ru-RU"/>
        </w:rPr>
      </w:pPr>
    </w:p>
    <w:sectPr w:rsidR="009A1C09" w:rsidRPr="003414BA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E62B73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33673">
      <w:rPr>
        <w:noProof/>
        <w:sz w:val="16"/>
        <w:szCs w:val="16"/>
      </w:rPr>
      <w:t>15.05.2018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33673">
      <w:rPr>
        <w:noProof/>
        <w:sz w:val="16"/>
        <w:szCs w:val="16"/>
      </w:rPr>
      <w:t>11:21:25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3367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3367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33673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47F5A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3F30A7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1421D"/>
    <w:rsid w:val="00A147BC"/>
    <w:rsid w:val="00A2349D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62B73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NormalExport">
    <w:name w:val="Normal_Export"/>
    <w:basedOn w:val="a"/>
    <w:next w:val="a"/>
    <w:link w:val="NormalExport0"/>
    <w:rsid w:val="00233673"/>
    <w:pPr>
      <w:suppressAutoHyphens w:val="0"/>
      <w:spacing w:after="120"/>
      <w:jc w:val="both"/>
    </w:pPr>
    <w:rPr>
      <w:rFonts w:ascii="Arial" w:eastAsia="Arial" w:hAnsi="Arial" w:cs="Arial"/>
      <w:color w:val="000000"/>
      <w:sz w:val="19"/>
      <w:szCs w:val="19"/>
      <w:lang/>
    </w:rPr>
  </w:style>
  <w:style w:type="character" w:customStyle="1" w:styleId="NormalExport0">
    <w:name w:val="Normal_Export Знак"/>
    <w:link w:val="NormalExport"/>
    <w:rsid w:val="00233673"/>
    <w:rPr>
      <w:rFonts w:ascii="Arial" w:eastAsia="Arial" w:hAnsi="Arial" w:cs="Arial"/>
      <w:color w:val="000000"/>
      <w:sz w:val="19"/>
      <w:szCs w:val="19"/>
      <w:lang/>
    </w:rPr>
  </w:style>
  <w:style w:type="paragraph" w:customStyle="1" w:styleId="af0">
    <w:name w:val="Полнотекст_ЗАГОЛОВОК"/>
    <w:basedOn w:val="a"/>
    <w:next w:val="a"/>
    <w:rsid w:val="00233673"/>
    <w:pPr>
      <w:suppressAutoHyphens w:val="0"/>
      <w:ind w:left="357"/>
      <w:jc w:val="both"/>
    </w:pPr>
    <w:rPr>
      <w:rFonts w:ascii="Arial" w:eastAsia="Arial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2zr09c&amp;from=yandex.ru%3Bsearch%2F%3Bweb%3B%3B&amp;text=&amp;etext=1787.EEesNPUrk4qg1w8eojo65ZhegI7GvkzKK81LETlV7Dw.13e1575871748dac914e9209af0a6804227c3740&amp;uuid=&amp;state=PEtFfuTeVD4jaxywoSUvtB2i7c0_vxGdKJBUN48dhRaQEew_4vPgtaHQTbCUXI3yXF7gMIt8Es9RFLtOmtvshg,,&amp;&amp;cst=AiuY0DBWFJ7q0qcCggtsKVdxl78-gw6i4LYFdljI5BxG6Q5Gp2F8i7_Qc9RSk4zfO8Tn-8lO004WHoLQc2RYVwy3cylpqNipADo3DScG9kLGKA0xwK7h-3zogtN4XVo72HBX010hbF7vMymb_0iFniVxEsy2Rvmxl4hP8clv7zb_gdudhOyBlwNeqbMmnvbM2whVLa1M0pU3gl0ZqUIvaiEgBmZ-Xd_DBrQJVvrOh4iEfpzkshRCg926RuZR5g0Zb_LFtEBzLKJeuHcM9B4oyS9SlnRh_E2A8Fdp_WwC2FIPpQNRilGq_eaQgjtZ5cIlLv5M5ou_mrPbzF5CeNl1qzP5jMBkN8GFzNvgjKwb6DDRcuf7XN9oWg,,&amp;data=UlNrNmk5WktYejR0eWJFYk1LdmtxbUZVVE5xaU5FdmtkY19JamxrQW8tUGVDb2JsUGNudjV0cUdxMlpBV3ZJWjdIblM3bnNXZXlCQWlhY19ZQ3BVejVScDRrRklNNG16&amp;sign=84769b3335dfd5b41a1e3ab38e92dbb2&amp;keyno=0&amp;b64e=2&amp;ref=orjY4mGPRjk5boDnW0uvlrrd71vZw9kpjly_ySFdX80,&amp;l10n=ru&amp;cts=1526351449648&amp;mc=4.056020968057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2018-05-15T04:21:00Z</dcterms:created>
  <dcterms:modified xsi:type="dcterms:W3CDTF">2018-05-15T04:22:00Z</dcterms:modified>
</cp:coreProperties>
</file>