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3779" w:rsidRDefault="00673779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673779" w:rsidRPr="00E72331" w:rsidRDefault="00673779" w:rsidP="00673779">
      <w:pPr>
        <w:pStyle w:val="Textbody"/>
      </w:pPr>
    </w:p>
    <w:p w:rsidR="002B583F" w:rsidRDefault="002B583F" w:rsidP="002B583F">
      <w:pPr>
        <w:pStyle w:val="1"/>
        <w:contextualSpacing/>
        <w:jc w:val="center"/>
        <w:rPr>
          <w:rFonts w:ascii="Segoe UI" w:hAnsi="Segoe UI" w:cs="Segoe UI"/>
          <w:color w:val="000000" w:themeColor="text1"/>
          <w:sz w:val="30"/>
          <w:szCs w:val="30"/>
        </w:rPr>
      </w:pPr>
      <w:r w:rsidRPr="002B583F">
        <w:rPr>
          <w:rFonts w:ascii="Segoe UI" w:hAnsi="Segoe UI" w:cs="Segoe UI"/>
          <w:color w:val="000000" w:themeColor="text1"/>
          <w:sz w:val="30"/>
          <w:szCs w:val="30"/>
        </w:rPr>
        <w:t xml:space="preserve">Кадастровая палата по Красноярскому краю проведет горячую линию </w:t>
      </w:r>
    </w:p>
    <w:p w:rsidR="002B583F" w:rsidRDefault="002B583F" w:rsidP="002B583F"/>
    <w:p w:rsidR="002B583F" w:rsidRPr="002B583F" w:rsidRDefault="002B583F" w:rsidP="002B583F"/>
    <w:p w:rsidR="002B583F" w:rsidRPr="00C06997" w:rsidRDefault="002B583F" w:rsidP="002B583F">
      <w:pPr>
        <w:pStyle w:val="ae"/>
        <w:shd w:val="clear" w:color="auto" w:fill="FFFFFF"/>
        <w:spacing w:after="0"/>
        <w:ind w:firstLine="709"/>
        <w:contextualSpacing/>
        <w:jc w:val="both"/>
        <w:rPr>
          <w:rFonts w:ascii="Segoe UI" w:eastAsia="Arial" w:hAnsi="Segoe UI" w:cs="Segoe UI"/>
          <w:lang w:bidi="hi-IN"/>
        </w:rPr>
      </w:pPr>
      <w:r w:rsidRPr="00C06997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170815</wp:posOffset>
            </wp:positionV>
            <wp:extent cx="3400425" cy="1628775"/>
            <wp:effectExtent l="19050" t="0" r="9525" b="0"/>
            <wp:wrapSquare wrapText="bothSides"/>
            <wp:docPr id="2" name="Рисунок 2" descr="banner-ho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ner-ho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6997">
        <w:rPr>
          <w:rFonts w:ascii="Segoe UI" w:eastAsia="Arial" w:hAnsi="Segoe UI" w:cs="Segoe UI"/>
          <w:lang w:bidi="hi-IN"/>
        </w:rPr>
        <w:t xml:space="preserve">Кадастровая палата по Красноярскому краю уведомляет о проведении 23 марта 2018 года горячей линии на тему услуг Росреестра, предоставляемых в электронном виде. </w:t>
      </w:r>
    </w:p>
    <w:p w:rsidR="002B583F" w:rsidRPr="00C06997" w:rsidRDefault="002B583F" w:rsidP="002B583F">
      <w:pPr>
        <w:pStyle w:val="ae"/>
        <w:shd w:val="clear" w:color="auto" w:fill="FFFFFF"/>
        <w:spacing w:after="0"/>
        <w:ind w:firstLine="709"/>
        <w:contextualSpacing/>
        <w:jc w:val="both"/>
        <w:rPr>
          <w:rFonts w:ascii="Segoe UI" w:eastAsia="Arial" w:hAnsi="Segoe UI" w:cs="Segoe UI"/>
          <w:lang w:bidi="hi-IN"/>
        </w:rPr>
      </w:pPr>
      <w:r w:rsidRPr="00C06997">
        <w:rPr>
          <w:rFonts w:ascii="Segoe UI" w:eastAsia="Arial" w:hAnsi="Segoe UI" w:cs="Segoe UI"/>
          <w:lang w:bidi="hi-IN"/>
        </w:rPr>
        <w:t xml:space="preserve">В ходе горячей линии сотрудники Кадастровой палаты ответят на вопросы, касающиеся государственного кадастрового учета и государственной регистрации прав, осуществляемых в электронном виде посредством официального сайта Росреестра. </w:t>
      </w:r>
    </w:p>
    <w:p w:rsidR="002B583F" w:rsidRPr="00C06997" w:rsidRDefault="002B583F" w:rsidP="002B583F">
      <w:pPr>
        <w:pStyle w:val="ae"/>
        <w:shd w:val="clear" w:color="auto" w:fill="FFFFFF"/>
        <w:spacing w:after="0"/>
        <w:ind w:firstLine="709"/>
        <w:contextualSpacing/>
        <w:jc w:val="both"/>
        <w:rPr>
          <w:rFonts w:ascii="Segoe UI" w:eastAsia="Calibri" w:hAnsi="Segoe UI" w:cs="Segoe UI"/>
          <w:b/>
        </w:rPr>
      </w:pPr>
      <w:r w:rsidRPr="00C06997">
        <w:rPr>
          <w:rFonts w:ascii="Segoe UI" w:eastAsia="Arial" w:hAnsi="Segoe UI" w:cs="Segoe UI"/>
          <w:lang w:bidi="hi-IN"/>
        </w:rPr>
        <w:t xml:space="preserve">Заинтересованные лица смогут задать вопросы с 9:00 до 17:00 по телефону </w:t>
      </w:r>
      <w:r w:rsidR="00C06997">
        <w:rPr>
          <w:rFonts w:ascii="Segoe UI" w:eastAsia="Arial" w:hAnsi="Segoe UI" w:cs="Segoe UI"/>
          <w:lang w:bidi="hi-IN"/>
        </w:rPr>
        <w:t xml:space="preserve">                        </w:t>
      </w:r>
      <w:r w:rsidRPr="00C06997">
        <w:rPr>
          <w:rFonts w:ascii="Segoe UI" w:eastAsia="Arial" w:hAnsi="Segoe UI" w:cs="Segoe UI"/>
          <w:lang w:bidi="hi-IN"/>
        </w:rPr>
        <w:t>8 (391) 228-66-70 добавочный номер 2471</w:t>
      </w:r>
      <w:r w:rsidRPr="00C06997">
        <w:rPr>
          <w:rFonts w:ascii="Segoe UI" w:hAnsi="Segoe UI" w:cs="Segoe UI"/>
        </w:rPr>
        <w:t>.</w:t>
      </w:r>
    </w:p>
    <w:p w:rsidR="009A1C09" w:rsidRPr="00C06997" w:rsidRDefault="009A1C09" w:rsidP="006366EB">
      <w:pPr>
        <w:pStyle w:val="Heading4"/>
        <w:numPr>
          <w:ilvl w:val="0"/>
          <w:numId w:val="0"/>
        </w:numPr>
        <w:spacing w:before="0" w:after="0"/>
        <w:ind w:right="-5" w:firstLine="708"/>
        <w:jc w:val="both"/>
        <w:rPr>
          <w:rFonts w:ascii="Segoe UI" w:hAnsi="Segoe UI" w:cs="Segoe UI"/>
          <w:noProof/>
          <w:lang w:eastAsia="ru-RU"/>
        </w:rPr>
      </w:pPr>
    </w:p>
    <w:sectPr w:rsidR="009A1C09" w:rsidRPr="00C06997" w:rsidSect="008B66C4">
      <w:footerReference w:type="default" r:id="rId8"/>
      <w:footerReference w:type="first" r:id="rId9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594D29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C06997">
      <w:rPr>
        <w:noProof/>
        <w:sz w:val="16"/>
        <w:szCs w:val="16"/>
      </w:rPr>
      <w:t>16.03.2018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C06997">
      <w:rPr>
        <w:noProof/>
        <w:sz w:val="16"/>
        <w:szCs w:val="16"/>
      </w:rPr>
      <w:t>11:21:32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C06997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C06997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29CD"/>
    <w:rsid w:val="000A3975"/>
    <w:rsid w:val="000B00FD"/>
    <w:rsid w:val="000C571C"/>
    <w:rsid w:val="000D47F4"/>
    <w:rsid w:val="000E150B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B583F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30A29"/>
    <w:rsid w:val="00334871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B65B3"/>
    <w:rsid w:val="004C328A"/>
    <w:rsid w:val="004C5E35"/>
    <w:rsid w:val="004D2879"/>
    <w:rsid w:val="004D5502"/>
    <w:rsid w:val="004D6194"/>
    <w:rsid w:val="004F61E3"/>
    <w:rsid w:val="005150A8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4D29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7206"/>
    <w:rsid w:val="00617AE5"/>
    <w:rsid w:val="006366EB"/>
    <w:rsid w:val="00644D17"/>
    <w:rsid w:val="0065097B"/>
    <w:rsid w:val="0065321C"/>
    <w:rsid w:val="0065445D"/>
    <w:rsid w:val="006556A1"/>
    <w:rsid w:val="006653F9"/>
    <w:rsid w:val="006664DA"/>
    <w:rsid w:val="00667FAA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8191A"/>
    <w:rsid w:val="00895CE5"/>
    <w:rsid w:val="008A0EC7"/>
    <w:rsid w:val="008A6451"/>
    <w:rsid w:val="008B66C4"/>
    <w:rsid w:val="008D0FF8"/>
    <w:rsid w:val="008D2C55"/>
    <w:rsid w:val="008D61D1"/>
    <w:rsid w:val="008E1FDA"/>
    <w:rsid w:val="008E767F"/>
    <w:rsid w:val="008E7891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6F77"/>
    <w:rsid w:val="009727A3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606CB"/>
    <w:rsid w:val="00A60D64"/>
    <w:rsid w:val="00A679D4"/>
    <w:rsid w:val="00A850DB"/>
    <w:rsid w:val="00A97F11"/>
    <w:rsid w:val="00AA2BE3"/>
    <w:rsid w:val="00AB22EF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06997"/>
    <w:rsid w:val="00C12AB3"/>
    <w:rsid w:val="00C3265C"/>
    <w:rsid w:val="00C42B30"/>
    <w:rsid w:val="00C4745B"/>
    <w:rsid w:val="00C5221E"/>
    <w:rsid w:val="00C616BA"/>
    <w:rsid w:val="00C8306E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4AC1"/>
    <w:rsid w:val="00FC56FA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4</cp:revision>
  <cp:lastPrinted>2018-03-16T04:21:00Z</cp:lastPrinted>
  <dcterms:created xsi:type="dcterms:W3CDTF">2018-03-16T03:31:00Z</dcterms:created>
  <dcterms:modified xsi:type="dcterms:W3CDTF">2018-03-16T04:23:00Z</dcterms:modified>
</cp:coreProperties>
</file>