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E015F" w:rsidRPr="00CE015F" w:rsidRDefault="00CE015F" w:rsidP="00CE015F">
      <w:pPr>
        <w:jc w:val="center"/>
        <w:rPr>
          <w:rFonts w:ascii="Segoe UI" w:eastAsia="Arial" w:hAnsi="Segoe UI" w:cs="Segoe UI"/>
          <w:b/>
          <w:sz w:val="32"/>
          <w:szCs w:val="32"/>
          <w:lang w:eastAsia="ru-RU" w:bidi="hi-IN"/>
        </w:rPr>
      </w:pPr>
      <w:r w:rsidRPr="00CE015F">
        <w:rPr>
          <w:rFonts w:ascii="Segoe UI" w:eastAsia="Arial" w:hAnsi="Segoe UI" w:cs="Segoe UI"/>
          <w:b/>
          <w:sz w:val="32"/>
          <w:szCs w:val="32"/>
          <w:lang w:eastAsia="ru-RU" w:bidi="hi-IN"/>
        </w:rPr>
        <w:t>Экстерриториальный принцип регистрации набирает обороты</w:t>
      </w:r>
    </w:p>
    <w:p w:rsidR="00CE015F" w:rsidRPr="0049621F" w:rsidRDefault="00CE015F" w:rsidP="00CE015F">
      <w:pPr>
        <w:ind w:firstLine="708"/>
        <w:jc w:val="both"/>
        <w:rPr>
          <w:sz w:val="28"/>
          <w:szCs w:val="28"/>
        </w:rPr>
      </w:pPr>
    </w:p>
    <w:p w:rsidR="00CE015F" w:rsidRDefault="00CE015F" w:rsidP="00CE015F">
      <w:pPr>
        <w:ind w:firstLine="708"/>
        <w:jc w:val="both"/>
        <w:rPr>
          <w:rFonts w:ascii="Segoe UI" w:hAnsi="Segoe UI" w:cs="Segoe UI"/>
        </w:rPr>
      </w:pPr>
    </w:p>
    <w:p w:rsidR="00CE015F" w:rsidRPr="00CE015F" w:rsidRDefault="00CE015F" w:rsidP="00CE015F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43180</wp:posOffset>
            </wp:positionV>
            <wp:extent cx="3333750" cy="1628775"/>
            <wp:effectExtent l="19050" t="0" r="0" b="0"/>
            <wp:wrapSquare wrapText="bothSides"/>
            <wp:docPr id="2" name="Рисунок 2" descr="http://tverlife.ru/upload/iblock/f58/f5886f991363eb0c7dd8525806059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erlife.ru/upload/iblock/f58/f5886f991363eb0c7dd85258060597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15F">
        <w:rPr>
          <w:rFonts w:ascii="Segoe UI" w:hAnsi="Segoe UI" w:cs="Segoe UI"/>
        </w:rPr>
        <w:t>Кадастровая палата по Красноярскому краю отмечает увеличение заявлений, принятых по экстерриториальному принципу. Так, за первые четыре месяца 2018 года было принято 2 тыс. обращений, тогда как за весь 2017 год было принято немногим более 3 тыс. заявлений.</w:t>
      </w:r>
    </w:p>
    <w:p w:rsidR="00CE015F" w:rsidRPr="00CE015F" w:rsidRDefault="00CE015F" w:rsidP="00CE015F">
      <w:pPr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CE015F">
        <w:rPr>
          <w:rFonts w:ascii="Segoe UI" w:hAnsi="Segoe UI" w:cs="Segoe UI"/>
        </w:rPr>
        <w:t xml:space="preserve">Напомним, что экстерриториальный принцип позволяет проводить в отношении объекта недвижимости учетно-регистрационные действия независимо от места нахождения объекта недвижимости. </w:t>
      </w:r>
      <w:r w:rsidRPr="00CE015F">
        <w:rPr>
          <w:rFonts w:ascii="Segoe UI" w:hAnsi="Segoe UI" w:cs="Segoe UI"/>
          <w:color w:val="000000"/>
        </w:rPr>
        <w:t xml:space="preserve">То есть, находясь в регионе проживания можно не только зарегистрировать право на объект недвижимости, находящийся в любом регионе страны, но и осуществить кадастровый учет объекта, а также запросить сведения, содержащиеся в Едином государственном реестре недвижимости. </w:t>
      </w:r>
      <w:r w:rsidRPr="00CE015F">
        <w:rPr>
          <w:rFonts w:ascii="Segoe UI" w:hAnsi="Segoe UI" w:cs="Segoe UI"/>
        </w:rPr>
        <w:t>Такая возможность позволяет значительно сократить как финансовые затраты, так и потери времени.</w:t>
      </w:r>
    </w:p>
    <w:p w:rsidR="00CE015F" w:rsidRPr="00CE015F" w:rsidRDefault="00CE015F" w:rsidP="00CE015F">
      <w:pPr>
        <w:ind w:firstLine="708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Отмечаем, что на территории Красноярского края подать заявление о кадастровом учете и (или) регистрации прав по экстерриториальному принципу можно только в офисах приема и выдачи Кадастровой палаты, расположенных по следующим адресам: </w:t>
      </w:r>
    </w:p>
    <w:p w:rsidR="00CE015F" w:rsidRPr="00CE015F" w:rsidRDefault="00CE015F" w:rsidP="00CE015F">
      <w:pPr>
        <w:pStyle w:val="ae"/>
        <w:spacing w:before="0" w:after="0"/>
        <w:ind w:firstLine="708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- </w:t>
      </w:r>
      <w:proofErr w:type="gramStart"/>
      <w:r w:rsidRPr="00CE015F">
        <w:rPr>
          <w:rFonts w:ascii="Segoe UI" w:hAnsi="Segoe UI" w:cs="Segoe UI"/>
        </w:rPr>
        <w:t>г</w:t>
      </w:r>
      <w:proofErr w:type="gramEnd"/>
      <w:r w:rsidRPr="00CE015F">
        <w:rPr>
          <w:rFonts w:ascii="Segoe UI" w:hAnsi="Segoe UI" w:cs="Segoe UI"/>
        </w:rPr>
        <w:t>. Красноярск, ул. Петра Подзолкова, д. 3;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>- г. Ачинск, ул. 7-й микрорайон, д. 28</w:t>
      </w:r>
      <w:proofErr w:type="gramStart"/>
      <w:r w:rsidRPr="00CE015F">
        <w:rPr>
          <w:rFonts w:ascii="Segoe UI" w:hAnsi="Segoe UI" w:cs="Segoe UI"/>
        </w:rPr>
        <w:t xml:space="preserve"> Б</w:t>
      </w:r>
      <w:proofErr w:type="gramEnd"/>
      <w:r w:rsidRPr="00CE015F">
        <w:rPr>
          <w:rFonts w:ascii="Segoe UI" w:hAnsi="Segoe UI" w:cs="Segoe UI"/>
        </w:rPr>
        <w:t xml:space="preserve">; 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- г. </w:t>
      </w:r>
      <w:proofErr w:type="gramStart"/>
      <w:r w:rsidRPr="00CE015F">
        <w:rPr>
          <w:rFonts w:ascii="Segoe UI" w:hAnsi="Segoe UI" w:cs="Segoe UI"/>
        </w:rPr>
        <w:t>Заозерный</w:t>
      </w:r>
      <w:proofErr w:type="gramEnd"/>
      <w:r w:rsidRPr="00CE015F">
        <w:rPr>
          <w:rFonts w:ascii="Segoe UI" w:hAnsi="Segoe UI" w:cs="Segoe UI"/>
        </w:rPr>
        <w:t>, ул. Мира, д. 54;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- </w:t>
      </w:r>
      <w:proofErr w:type="gramStart"/>
      <w:r w:rsidRPr="00CE015F">
        <w:rPr>
          <w:rFonts w:ascii="Segoe UI" w:hAnsi="Segoe UI" w:cs="Segoe UI"/>
        </w:rPr>
        <w:t>г</w:t>
      </w:r>
      <w:proofErr w:type="gramEnd"/>
      <w:r w:rsidRPr="00CE015F">
        <w:rPr>
          <w:rFonts w:ascii="Segoe UI" w:hAnsi="Segoe UI" w:cs="Segoe UI"/>
        </w:rPr>
        <w:t>. Канск, ул. Коростелева, д. 36;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- </w:t>
      </w:r>
      <w:proofErr w:type="gramStart"/>
      <w:r w:rsidRPr="00CE015F">
        <w:rPr>
          <w:rFonts w:ascii="Segoe UI" w:hAnsi="Segoe UI" w:cs="Segoe UI"/>
        </w:rPr>
        <w:t>г</w:t>
      </w:r>
      <w:proofErr w:type="gramEnd"/>
      <w:r w:rsidRPr="00CE015F">
        <w:rPr>
          <w:rFonts w:ascii="Segoe UI" w:hAnsi="Segoe UI" w:cs="Segoe UI"/>
        </w:rPr>
        <w:t xml:space="preserve">. Норильск, ул. Талнахская, д. 20; 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>- г. Минусинск, ул. Штабная, д. 60</w:t>
      </w:r>
      <w:proofErr w:type="gramStart"/>
      <w:r w:rsidRPr="00CE015F">
        <w:rPr>
          <w:rFonts w:ascii="Segoe UI" w:hAnsi="Segoe UI" w:cs="Segoe UI"/>
        </w:rPr>
        <w:t xml:space="preserve"> А</w:t>
      </w:r>
      <w:proofErr w:type="gramEnd"/>
      <w:r w:rsidRPr="00CE015F">
        <w:rPr>
          <w:rFonts w:ascii="Segoe UI" w:hAnsi="Segoe UI" w:cs="Segoe UI"/>
        </w:rPr>
        <w:t>;</w:t>
      </w:r>
    </w:p>
    <w:p w:rsidR="00CE015F" w:rsidRPr="00CE015F" w:rsidRDefault="00CE015F" w:rsidP="00CE015F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CE015F">
        <w:rPr>
          <w:rFonts w:ascii="Segoe UI" w:hAnsi="Segoe UI" w:cs="Segoe UI"/>
        </w:rPr>
        <w:t xml:space="preserve">- </w:t>
      </w:r>
      <w:proofErr w:type="gramStart"/>
      <w:r w:rsidRPr="00CE015F">
        <w:rPr>
          <w:rFonts w:ascii="Segoe UI" w:hAnsi="Segoe UI" w:cs="Segoe UI"/>
        </w:rPr>
        <w:t>г</w:t>
      </w:r>
      <w:proofErr w:type="gramEnd"/>
      <w:r w:rsidRPr="00CE015F">
        <w:rPr>
          <w:rFonts w:ascii="Segoe UI" w:hAnsi="Segoe UI" w:cs="Segoe UI"/>
        </w:rPr>
        <w:t>. Шарыпово, 6-ой микрорайон, д. 27.</w:t>
      </w:r>
    </w:p>
    <w:p w:rsidR="00CE015F" w:rsidRPr="00CE015F" w:rsidRDefault="00CE015F" w:rsidP="00CE015F">
      <w:pPr>
        <w:suppressAutoHyphens w:val="0"/>
        <w:autoSpaceDE w:val="0"/>
        <w:autoSpaceDN w:val="0"/>
        <w:adjustRightInd w:val="0"/>
        <w:rPr>
          <w:rFonts w:ascii="Segoe UI" w:hAnsi="Segoe UI" w:cs="Segoe UI"/>
        </w:rPr>
      </w:pPr>
    </w:p>
    <w:p w:rsidR="009A1C09" w:rsidRPr="00CE015F" w:rsidRDefault="009A1C09" w:rsidP="00E37051">
      <w:pPr>
        <w:tabs>
          <w:tab w:val="left" w:pos="4320"/>
        </w:tabs>
        <w:spacing w:line="276" w:lineRule="auto"/>
        <w:ind w:right="-5"/>
        <w:jc w:val="center"/>
        <w:rPr>
          <w:rFonts w:ascii="Segoe UI" w:hAnsi="Segoe UI" w:cs="Segoe UI"/>
          <w:noProof/>
        </w:rPr>
      </w:pPr>
    </w:p>
    <w:p w:rsidR="00CE015F" w:rsidRPr="00CE015F" w:rsidRDefault="00CE015F" w:rsidP="00E37051">
      <w:pPr>
        <w:tabs>
          <w:tab w:val="left" w:pos="4320"/>
        </w:tabs>
        <w:spacing w:line="276" w:lineRule="auto"/>
        <w:ind w:right="-5"/>
        <w:jc w:val="center"/>
        <w:rPr>
          <w:rFonts w:ascii="Segoe UI" w:hAnsi="Segoe UI" w:cs="Segoe UI"/>
          <w:noProof/>
          <w:lang w:eastAsia="ru-RU"/>
        </w:rPr>
      </w:pPr>
    </w:p>
    <w:sectPr w:rsidR="00CE015F" w:rsidRPr="00CE015F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A39BE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E015F">
      <w:rPr>
        <w:noProof/>
        <w:sz w:val="16"/>
        <w:szCs w:val="16"/>
      </w:rPr>
      <w:t>21.05.2018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E015F">
      <w:rPr>
        <w:noProof/>
        <w:sz w:val="16"/>
        <w:szCs w:val="16"/>
      </w:rPr>
      <w:t>11:02:30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E015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E015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1C2A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39BE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015F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37051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7</cp:revision>
  <cp:lastPrinted>2017-12-19T02:55:00Z</cp:lastPrinted>
  <dcterms:created xsi:type="dcterms:W3CDTF">2018-01-25T02:20:00Z</dcterms:created>
  <dcterms:modified xsi:type="dcterms:W3CDTF">2018-05-21T04:03:00Z</dcterms:modified>
</cp:coreProperties>
</file>