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A3" w:rsidRDefault="00F353A3" w:rsidP="00D1508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353A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69.75pt;visibility:visible;mso-wrap-style:square">
            <v:imagedata r:id="rId4" o:title=""/>
          </v:shape>
        </w:pict>
      </w:r>
    </w:p>
    <w:p w:rsidR="00854025" w:rsidRPr="00D1508A" w:rsidRDefault="00854025" w:rsidP="00D1508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08A">
        <w:rPr>
          <w:rFonts w:ascii="Times New Roman" w:hAnsi="Times New Roman"/>
          <w:b/>
          <w:sz w:val="28"/>
          <w:szCs w:val="28"/>
        </w:rPr>
        <w:t xml:space="preserve">В Управлении </w:t>
      </w:r>
      <w:proofErr w:type="spellStart"/>
      <w:r w:rsidRPr="00D1508A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D1508A">
        <w:rPr>
          <w:rFonts w:ascii="Times New Roman" w:hAnsi="Times New Roman"/>
          <w:b/>
          <w:sz w:val="28"/>
          <w:szCs w:val="28"/>
        </w:rPr>
        <w:t xml:space="preserve"> по Красноярскому краю состоялось очередное заседание рабочей группы по реализации дорожных ка</w:t>
      </w:r>
      <w:proofErr w:type="gramStart"/>
      <w:r w:rsidRPr="00D1508A">
        <w:rPr>
          <w:rFonts w:ascii="Times New Roman" w:hAnsi="Times New Roman"/>
          <w:b/>
          <w:sz w:val="28"/>
          <w:szCs w:val="28"/>
        </w:rPr>
        <w:t>рт в сф</w:t>
      </w:r>
      <w:proofErr w:type="gramEnd"/>
      <w:r w:rsidRPr="00D1508A">
        <w:rPr>
          <w:rFonts w:ascii="Times New Roman" w:hAnsi="Times New Roman"/>
          <w:b/>
          <w:sz w:val="28"/>
          <w:szCs w:val="28"/>
        </w:rPr>
        <w:t xml:space="preserve">ере учета и регистрации недвижимости </w:t>
      </w:r>
    </w:p>
    <w:p w:rsidR="00854025" w:rsidRPr="00D1508A" w:rsidRDefault="00854025" w:rsidP="003A594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1508A">
        <w:rPr>
          <w:rFonts w:ascii="Times New Roman" w:hAnsi="Times New Roman"/>
          <w:sz w:val="28"/>
          <w:szCs w:val="28"/>
        </w:rPr>
        <w:t xml:space="preserve">21 февраля 2018 года под председательством руководителя Управления </w:t>
      </w:r>
      <w:proofErr w:type="spellStart"/>
      <w:r w:rsidRPr="00D1508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D1508A">
        <w:rPr>
          <w:rFonts w:ascii="Times New Roman" w:hAnsi="Times New Roman"/>
          <w:sz w:val="28"/>
          <w:szCs w:val="28"/>
        </w:rPr>
        <w:t xml:space="preserve"> по Красноярскому краю Татьяны Громовой состоялось очередное заседание межведомственной рабочей группы по реализации дорожных карт внедрения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 на территории Красноярского края.</w:t>
      </w:r>
      <w:proofErr w:type="gramEnd"/>
    </w:p>
    <w:p w:rsidR="00854025" w:rsidRPr="00D1508A" w:rsidRDefault="00854025" w:rsidP="003A594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1508A">
        <w:rPr>
          <w:rFonts w:ascii="Times New Roman" w:hAnsi="Times New Roman"/>
          <w:sz w:val="28"/>
          <w:szCs w:val="28"/>
        </w:rPr>
        <w:t>Представители различных региональных министерств и ведомств, территориальных управлений федеральных органов власти обсуждали  вопросы, связанные с  достижением контрольных показателей, утвержденных Постановлением Правительства РФ от 31.01.2017 № 147-р.</w:t>
      </w:r>
    </w:p>
    <w:p w:rsidR="00854025" w:rsidRPr="00011A97" w:rsidRDefault="00854025" w:rsidP="00011A97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011A97">
        <w:rPr>
          <w:b w:val="0"/>
          <w:sz w:val="28"/>
          <w:szCs w:val="28"/>
        </w:rPr>
        <w:t>С 1 января 2018 года внесены изменения в целевые модели упрощения процедур ведения бизнеса и повышения инвестиционной привлекательности субъектов РФ. В частности, в целевые модели включены показатели доли услуг по регистрации прав и кадастровому учету, оказываемых органам государственной власти субъектов РФ и местного самоуправления в электронном виде. Доля таких услуг в электронном виде до конца 2019 года должна составить 80% от общего числа, до конца 2020 года – 100%.</w:t>
      </w:r>
    </w:p>
    <w:p w:rsidR="00352FE0" w:rsidRDefault="00352FE0" w:rsidP="00011A97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854025" w:rsidRPr="00D1508A" w:rsidRDefault="00854025" w:rsidP="00011A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Татьяна Громова: «</w:t>
      </w:r>
      <w:r w:rsidRPr="00D1508A">
        <w:rPr>
          <w:sz w:val="28"/>
          <w:szCs w:val="28"/>
        </w:rPr>
        <w:t>Электронное взаимодействие государственных органов субъектов РФ при получении услуг способствует повышению эффективности их деятельности и выступает ключевым направлением повышения инвестиционной привлекательности региона</w:t>
      </w:r>
      <w:r>
        <w:rPr>
          <w:sz w:val="28"/>
          <w:szCs w:val="28"/>
        </w:rPr>
        <w:t>»</w:t>
      </w:r>
      <w:r w:rsidRPr="00D1508A">
        <w:rPr>
          <w:sz w:val="28"/>
          <w:szCs w:val="28"/>
        </w:rPr>
        <w:t xml:space="preserve">. </w:t>
      </w:r>
    </w:p>
    <w:p w:rsidR="00854025" w:rsidRDefault="00854025" w:rsidP="003A594F">
      <w:pPr>
        <w:pStyle w:val="a3"/>
        <w:rPr>
          <w:sz w:val="28"/>
          <w:szCs w:val="28"/>
          <w:lang w:val="en-US"/>
        </w:rPr>
      </w:pPr>
      <w:r w:rsidRPr="00D1508A">
        <w:rPr>
          <w:sz w:val="28"/>
          <w:szCs w:val="28"/>
        </w:rPr>
        <w:t>В целевую модель по кадастровому учету также включены показатели для доли объектов недвижимости и доли территорий объектов культурного наследия, внесенных в ЕГРН.  В соответствии с моделью, до конца 2019 года в каждом субъекте в ЕГРН должно быть включено не менее 75% объектов культурного наследия и территорий таких объектов. До конца 2020 года эти показатели должны составлять 100%.  Это позволит обеспечить охрану объектов культурного наследия и исключить возникновение спорных ситуаций для правообладателей недвижимости.</w:t>
      </w:r>
    </w:p>
    <w:p w:rsidR="00F353A3" w:rsidRPr="009A3CB3" w:rsidRDefault="00F353A3" w:rsidP="00F353A3">
      <w:pPr>
        <w:pStyle w:val="a5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Пресс-служба</w:t>
      </w:r>
    </w:p>
    <w:p w:rsidR="00F353A3" w:rsidRPr="009A3CB3" w:rsidRDefault="00F353A3" w:rsidP="00F353A3">
      <w:pPr>
        <w:pStyle w:val="a5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9A3CB3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9A3CB3"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F353A3" w:rsidRPr="0075644E" w:rsidRDefault="00F353A3" w:rsidP="00F353A3">
      <w:pPr>
        <w:pStyle w:val="a5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тел.: (</w:t>
      </w:r>
      <w:r w:rsidRPr="0075644E">
        <w:rPr>
          <w:rFonts w:ascii="Times New Roman" w:hAnsi="Times New Roman"/>
          <w:sz w:val="20"/>
          <w:szCs w:val="20"/>
        </w:rPr>
        <w:t>391) 2-524-367, (391)2-524-356</w:t>
      </w:r>
    </w:p>
    <w:p w:rsidR="00F353A3" w:rsidRPr="00F353A3" w:rsidRDefault="00F353A3" w:rsidP="00F353A3">
      <w:pPr>
        <w:pStyle w:val="a5"/>
        <w:rPr>
          <w:rFonts w:ascii="Times New Roman" w:hAnsi="Times New Roman"/>
          <w:sz w:val="20"/>
          <w:szCs w:val="20"/>
        </w:rPr>
      </w:pPr>
      <w:proofErr w:type="gramStart"/>
      <w:r w:rsidRPr="0075644E">
        <w:rPr>
          <w:rFonts w:ascii="Times New Roman" w:hAnsi="Times New Roman"/>
          <w:sz w:val="20"/>
          <w:szCs w:val="20"/>
        </w:rPr>
        <w:t>е</w:t>
      </w:r>
      <w:proofErr w:type="gramEnd"/>
      <w:r w:rsidRPr="00F353A3">
        <w:rPr>
          <w:rFonts w:ascii="Times New Roman" w:hAnsi="Times New Roman"/>
          <w:sz w:val="20"/>
          <w:szCs w:val="20"/>
        </w:rPr>
        <w:t>-</w:t>
      </w:r>
      <w:r w:rsidRPr="0075644E">
        <w:rPr>
          <w:rFonts w:ascii="Times New Roman" w:hAnsi="Times New Roman"/>
          <w:sz w:val="20"/>
          <w:szCs w:val="20"/>
          <w:lang w:val="en-US"/>
        </w:rPr>
        <w:t>mail</w:t>
      </w:r>
      <w:r w:rsidRPr="00F353A3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75644E">
          <w:rPr>
            <w:rStyle w:val="a4"/>
            <w:rFonts w:ascii="Times New Roman" w:hAnsi="Times New Roman"/>
            <w:sz w:val="20"/>
            <w:szCs w:val="20"/>
            <w:lang w:val="en-US"/>
          </w:rPr>
          <w:t>pressa</w:t>
        </w:r>
        <w:r w:rsidRPr="00F353A3">
          <w:rPr>
            <w:rStyle w:val="a4"/>
            <w:rFonts w:ascii="Times New Roman" w:hAnsi="Times New Roman"/>
            <w:sz w:val="20"/>
            <w:szCs w:val="20"/>
          </w:rPr>
          <w:t>@</w:t>
        </w:r>
        <w:r w:rsidRPr="0075644E">
          <w:rPr>
            <w:rStyle w:val="a4"/>
            <w:rFonts w:ascii="Times New Roman" w:hAnsi="Times New Roman"/>
            <w:sz w:val="20"/>
            <w:szCs w:val="20"/>
            <w:lang w:val="en-US"/>
          </w:rPr>
          <w:t>r</w:t>
        </w:r>
        <w:r w:rsidRPr="00F353A3">
          <w:rPr>
            <w:rStyle w:val="a4"/>
            <w:rFonts w:ascii="Times New Roman" w:hAnsi="Times New Roman"/>
            <w:sz w:val="20"/>
            <w:szCs w:val="20"/>
          </w:rPr>
          <w:t>24.</w:t>
        </w:r>
        <w:r w:rsidRPr="0075644E">
          <w:rPr>
            <w:rStyle w:val="a4"/>
            <w:rFonts w:ascii="Times New Roman" w:hAnsi="Times New Roman"/>
            <w:sz w:val="20"/>
            <w:szCs w:val="20"/>
            <w:lang w:val="en-US"/>
          </w:rPr>
          <w:t>rosreestr</w:t>
        </w:r>
        <w:r w:rsidRPr="00F353A3">
          <w:rPr>
            <w:rStyle w:val="a4"/>
            <w:rFonts w:ascii="Times New Roman" w:hAnsi="Times New Roman"/>
            <w:sz w:val="20"/>
            <w:szCs w:val="20"/>
          </w:rPr>
          <w:t>.</w:t>
        </w:r>
        <w:r w:rsidRPr="0075644E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F353A3" w:rsidRPr="0075644E" w:rsidRDefault="00F353A3" w:rsidP="00F353A3">
      <w:pPr>
        <w:pStyle w:val="a5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75644E">
          <w:rPr>
            <w:rStyle w:val="a4"/>
            <w:rFonts w:ascii="Times New Roman" w:hAnsi="Times New Roman"/>
            <w:sz w:val="20"/>
            <w:szCs w:val="20"/>
          </w:rPr>
          <w:t>https://www.rosreestr.ru</w:t>
        </w:r>
      </w:hyperlink>
      <w:r w:rsidRPr="0075644E">
        <w:rPr>
          <w:rFonts w:ascii="Times New Roman" w:hAnsi="Times New Roman"/>
          <w:sz w:val="20"/>
          <w:szCs w:val="20"/>
        </w:rPr>
        <w:t xml:space="preserve"> </w:t>
      </w:r>
    </w:p>
    <w:p w:rsidR="00854025" w:rsidRPr="00352FE0" w:rsidRDefault="00F353A3" w:rsidP="00352FE0">
      <w:pPr>
        <w:pStyle w:val="a5"/>
        <w:rPr>
          <w:rFonts w:ascii="Times New Roman" w:hAnsi="Times New Roman"/>
          <w:bCs/>
          <w:iCs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75644E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9A3CB3">
        <w:rPr>
          <w:rFonts w:ascii="Times New Roman" w:hAnsi="Times New Roman"/>
          <w:sz w:val="20"/>
          <w:szCs w:val="20"/>
        </w:rPr>
        <w:t xml:space="preserve">» </w:t>
      </w:r>
      <w:r w:rsidRPr="00A5631D">
        <w:rPr>
          <w:rFonts w:ascii="Times New Roman" w:hAnsi="Times New Roman"/>
          <w:i/>
          <w:sz w:val="20"/>
          <w:szCs w:val="20"/>
        </w:rPr>
        <w:t>http://vk.com/to24.rosreestr</w:t>
      </w:r>
    </w:p>
    <w:sectPr w:rsidR="00854025" w:rsidRPr="00352FE0" w:rsidSect="00116E1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99A"/>
    <w:rsid w:val="00011A97"/>
    <w:rsid w:val="00116E16"/>
    <w:rsid w:val="002954DA"/>
    <w:rsid w:val="00352FE0"/>
    <w:rsid w:val="003A594F"/>
    <w:rsid w:val="005404F8"/>
    <w:rsid w:val="006B7D93"/>
    <w:rsid w:val="00771F80"/>
    <w:rsid w:val="00854025"/>
    <w:rsid w:val="008B299A"/>
    <w:rsid w:val="008D4305"/>
    <w:rsid w:val="0093119D"/>
    <w:rsid w:val="009A4261"/>
    <w:rsid w:val="00AB0E43"/>
    <w:rsid w:val="00C451F6"/>
    <w:rsid w:val="00C46644"/>
    <w:rsid w:val="00D1508A"/>
    <w:rsid w:val="00D40388"/>
    <w:rsid w:val="00DD63C1"/>
    <w:rsid w:val="00DE67BC"/>
    <w:rsid w:val="00DF768B"/>
    <w:rsid w:val="00F353A3"/>
    <w:rsid w:val="00F8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80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DF768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F34E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D150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3A3"/>
    <w:rPr>
      <w:color w:val="0000FF"/>
      <w:u w:val="single"/>
    </w:rPr>
  </w:style>
  <w:style w:type="paragraph" w:styleId="a5">
    <w:name w:val="No Spacing"/>
    <w:uiPriority w:val="1"/>
    <w:qFormat/>
    <w:rsid w:val="00F353A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280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6</cp:revision>
  <cp:lastPrinted>2018-02-21T08:08:00Z</cp:lastPrinted>
  <dcterms:created xsi:type="dcterms:W3CDTF">2018-02-21T04:01:00Z</dcterms:created>
  <dcterms:modified xsi:type="dcterms:W3CDTF">2018-02-21T09:05:00Z</dcterms:modified>
</cp:coreProperties>
</file>