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6E3A51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6E3A51">
        <w:rPr>
          <w:rFonts w:ascii="Segoe UI" w:hAnsi="Segoe UI" w:cs="Segoe UI"/>
          <w:b/>
          <w:sz w:val="32"/>
          <w:szCs w:val="32"/>
        </w:rPr>
        <w:t>Разъяснение вопросов о межевании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6E3A51" w:rsidRDefault="006E3A51" w:rsidP="006E3A51">
      <w:pPr>
        <w:spacing w:before="100" w:beforeAutospacing="1" w:after="100" w:afterAutospacing="1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80010</wp:posOffset>
            </wp:positionV>
            <wp:extent cx="2705100" cy="1524000"/>
            <wp:effectExtent l="19050" t="0" r="0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земельные участки\Участок (новый сай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земельные участки\Участок (новый сайт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707E56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1</w:t>
      </w:r>
      <w:r w:rsidR="00303939">
        <w:rPr>
          <w:rFonts w:ascii="Segoe UI" w:hAnsi="Segoe UI" w:cs="Segoe UI"/>
          <w:b/>
          <w:noProof/>
          <w:lang w:eastAsia="ru-RU"/>
        </w:rPr>
        <w:t>7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ноября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707E56">
        <w:rPr>
          <w:rFonts w:ascii="Segoe UI" w:hAnsi="Segoe UI" w:cs="Segoe UI"/>
          <w:noProof/>
          <w:lang w:eastAsia="ru-RU"/>
        </w:rPr>
        <w:t xml:space="preserve"> -</w:t>
      </w:r>
      <w:r w:rsidR="00925C37" w:rsidRPr="00707E56">
        <w:rPr>
          <w:rFonts w:ascii="Segoe UI" w:hAnsi="Segoe UI" w:cs="Segoe UI"/>
          <w:noProof/>
          <w:lang w:eastAsia="ru-RU"/>
        </w:rPr>
        <w:t xml:space="preserve"> </w:t>
      </w:r>
      <w:r w:rsidRPr="00A809F1">
        <w:rPr>
          <w:sz w:val="27"/>
          <w:szCs w:val="27"/>
          <w:lang w:eastAsia="ru-RU"/>
        </w:rPr>
        <w:t xml:space="preserve"> </w:t>
      </w:r>
      <w:r w:rsidRPr="00A809F1">
        <w:rPr>
          <w:sz w:val="27"/>
          <w:szCs w:val="27"/>
          <w:lang w:eastAsia="ru-RU"/>
        </w:rPr>
        <w:tab/>
      </w:r>
      <w:r w:rsidRPr="006E3A51">
        <w:rPr>
          <w:rFonts w:ascii="Segoe UI" w:hAnsi="Segoe UI" w:cs="Segoe UI"/>
          <w:noProof/>
          <w:lang w:eastAsia="ru-RU"/>
        </w:rPr>
        <w:t>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регулируются Федеральным законом от 13 июля 2015 года № 218-ФЗ «О государственной регистрации недвижимости».</w:t>
      </w:r>
    </w:p>
    <w:p w:rsidR="006E3A51" w:rsidRPr="006E3A51" w:rsidRDefault="006E3A51" w:rsidP="006E3A51">
      <w:pPr>
        <w:spacing w:before="100" w:beforeAutospacing="1" w:after="100" w:afterAutospacing="1"/>
        <w:contextualSpacing/>
        <w:jc w:val="both"/>
        <w:rPr>
          <w:rFonts w:ascii="Segoe UI" w:hAnsi="Segoe UI" w:cs="Segoe UI"/>
          <w:noProof/>
          <w:lang w:eastAsia="ru-RU"/>
        </w:rPr>
      </w:pPr>
      <w:r w:rsidRPr="006E3A51">
        <w:rPr>
          <w:rFonts w:ascii="Segoe UI" w:hAnsi="Segoe UI" w:cs="Segoe UI"/>
          <w:noProof/>
          <w:lang w:eastAsia="ru-RU"/>
        </w:rPr>
        <w:t>При этом ни указанным Законом о регистрации недвижимости, ни иными нормативными правовыми актами не установлена обязанность правообладателей земельных участков обеспечить до определенной даты уточнение местоположения границ земельных участков (провести так называемое «межевание») и внесение таких сведений в Единый государственный реестр недвижимости (ЕГРН).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:rsidR="006E3A51" w:rsidRPr="006E3A51" w:rsidRDefault="006E3A51" w:rsidP="006E3A5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6E3A51">
        <w:rPr>
          <w:rFonts w:ascii="Segoe UI" w:hAnsi="Segoe UI" w:cs="Segoe UI"/>
          <w:noProof/>
          <w:lang w:eastAsia="ru-RU"/>
        </w:rPr>
        <w:t xml:space="preserve">Необходимо отметить, что в силу части 6 статьи 72 Закона о регистрации недвижимости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участка, признается юридически действительной. </w:t>
      </w:r>
    </w:p>
    <w:p w:rsidR="006E3A51" w:rsidRPr="006E3A51" w:rsidRDefault="006E3A51" w:rsidP="006E3A5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6E3A51">
        <w:rPr>
          <w:rFonts w:ascii="Segoe UI" w:hAnsi="Segoe UI" w:cs="Segoe UI"/>
          <w:noProof/>
          <w:lang w:eastAsia="ru-RU"/>
        </w:rPr>
        <w:t xml:space="preserve">В настоящее время Законом о регистрации недвижимости не предусмотрены основания для приостановления государственной регистрации прав на земельные участки в связи с отсутствием в ЕГРН сведений о координатах характерных точек их границ (в связи с отсутствием «межевания»). </w:t>
      </w:r>
    </w:p>
    <w:p w:rsidR="006E3A51" w:rsidRPr="006E3A51" w:rsidRDefault="006E3A51" w:rsidP="006E3A5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6E3A51">
        <w:rPr>
          <w:rFonts w:ascii="Segoe UI" w:hAnsi="Segoe UI" w:cs="Segoe UI"/>
          <w:noProof/>
          <w:lang w:eastAsia="ru-RU"/>
        </w:rPr>
        <w:t>Действующее законодательство также не содержит ограничения на совершение сделок с земельными участками, сведения о которых содержатся в ЕГРН, но границы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  <w:proofErr w:type="gramEnd"/>
    </w:p>
    <w:p w:rsidR="006E3A51" w:rsidRPr="006E3A51" w:rsidRDefault="006E3A51" w:rsidP="006E3A5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6E3A51">
        <w:rPr>
          <w:rFonts w:ascii="Segoe UI" w:hAnsi="Segoe UI" w:cs="Segoe UI"/>
          <w:noProof/>
          <w:lang w:eastAsia="ru-RU"/>
        </w:rPr>
        <w:t>Вместе с тем, правообладателям  земельных участков, не имеющих точных границ, рекомендуется рассмотреть возможность проведения межевания. Внесение в ЕГРН сведений о границах избавит правообладателей от проблем из-за возможных споров, в том числе с соседями и с органами публичной власти.</w:t>
      </w:r>
    </w:p>
    <w:p w:rsidR="006E3A51" w:rsidRPr="006E3A51" w:rsidRDefault="006E3A51" w:rsidP="006E3A51">
      <w:pPr>
        <w:autoSpaceDE w:val="0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AF00BF" w:rsidRPr="006E3A51" w:rsidRDefault="00AF00BF" w:rsidP="006E3A5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AF00BF" w:rsidRPr="006E3A51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213117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03939">
      <w:rPr>
        <w:noProof/>
        <w:sz w:val="16"/>
        <w:szCs w:val="16"/>
      </w:rPr>
      <w:t>17.11.2017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03939">
      <w:rPr>
        <w:noProof/>
        <w:sz w:val="16"/>
        <w:szCs w:val="16"/>
      </w:rPr>
      <w:t>11:50:39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0393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0393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117"/>
    <w:rsid w:val="00213EE1"/>
    <w:rsid w:val="002146F3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3939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3B7D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3A51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17FE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2017-01-25T05:26:00Z</cp:lastPrinted>
  <dcterms:created xsi:type="dcterms:W3CDTF">2017-11-17T03:34:00Z</dcterms:created>
  <dcterms:modified xsi:type="dcterms:W3CDTF">2017-11-17T04:50:00Z</dcterms:modified>
</cp:coreProperties>
</file>