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2030E" w:rsidRPr="00A7034E" w:rsidRDefault="00E14B1D" w:rsidP="00301972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Услуги Росреестра в МФЦ</w:t>
      </w:r>
    </w:p>
    <w:p w:rsidR="00B976AE" w:rsidRPr="00847CBD" w:rsidRDefault="00E14B1D" w:rsidP="00B976AE">
      <w:pPr>
        <w:spacing w:line="276" w:lineRule="auto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153035</wp:posOffset>
            </wp:positionV>
            <wp:extent cx="2847975" cy="1866900"/>
            <wp:effectExtent l="19050" t="0" r="9525" b="0"/>
            <wp:wrapSquare wrapText="bothSides"/>
            <wp:docPr id="4" name="Рисунок 1" descr="\\r24-gkn-p-as6\Общая\Отдел координации и анализа деятельности\1-3\СМИ\9-ФОТО, КАРТИНКИ\Картинки\МФЦ\Филиал и МФ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МФЦ\Филиал и МФ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155" w:rsidRPr="00527256" w:rsidRDefault="00823155" w:rsidP="00823155">
      <w:pPr>
        <w:spacing w:before="100" w:beforeAutospacing="1"/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proofErr w:type="gramStart"/>
      <w:r w:rsidRPr="00847CBD">
        <w:rPr>
          <w:rFonts w:ascii="Segoe UI" w:hAnsi="Segoe UI" w:cs="Segoe UI"/>
          <w:b/>
          <w:noProof/>
        </w:rPr>
        <w:t xml:space="preserve">Красноярск, </w:t>
      </w:r>
      <w:r>
        <w:rPr>
          <w:rFonts w:ascii="Segoe UI" w:hAnsi="Segoe UI" w:cs="Segoe UI"/>
          <w:b/>
          <w:noProof/>
        </w:rPr>
        <w:t>23</w:t>
      </w:r>
      <w:r w:rsidRPr="00847CBD">
        <w:rPr>
          <w:rFonts w:ascii="Segoe UI" w:hAnsi="Segoe UI" w:cs="Segoe UI"/>
          <w:b/>
          <w:noProof/>
        </w:rPr>
        <w:t xml:space="preserve"> марта 2017 года</w:t>
      </w:r>
      <w:r w:rsidRPr="00847CBD">
        <w:rPr>
          <w:rFonts w:ascii="Segoe UI" w:hAnsi="Segoe UI" w:cs="Segoe UI"/>
          <w:noProof/>
        </w:rPr>
        <w:t xml:space="preserve"> – </w:t>
      </w:r>
      <w:r>
        <w:rPr>
          <w:rFonts w:ascii="Segoe UI" w:hAnsi="Segoe UI" w:cs="Segoe UI"/>
          <w:noProof/>
        </w:rPr>
        <w:t xml:space="preserve">                     </w:t>
      </w:r>
      <w:r w:rsidRPr="00527256">
        <w:rPr>
          <w:rFonts w:ascii="Segoe UI" w:hAnsi="Segoe UI" w:cs="Segoe UI"/>
          <w:bCs/>
        </w:rPr>
        <w:t xml:space="preserve">В настоящее время в многофункциональном центре (МФЦ), осуществляющем свою деятельность </w:t>
      </w:r>
      <w:r w:rsidRPr="00527256">
        <w:rPr>
          <w:rFonts w:ascii="Segoe UI" w:hAnsi="Segoe UI" w:cs="Segoe UI"/>
        </w:rPr>
        <w:t>под единым федеральным брендом «</w:t>
      </w:r>
      <w:r w:rsidRPr="00527256">
        <w:rPr>
          <w:rFonts w:ascii="Segoe UI" w:hAnsi="Segoe UI" w:cs="Segoe UI"/>
          <w:b/>
        </w:rPr>
        <w:t>Мои документы</w:t>
      </w:r>
      <w:r w:rsidRPr="00527256">
        <w:rPr>
          <w:rFonts w:ascii="Segoe UI" w:hAnsi="Segoe UI" w:cs="Segoe UI"/>
        </w:rPr>
        <w:t>»,</w:t>
      </w:r>
      <w:r w:rsidRPr="00527256">
        <w:rPr>
          <w:rFonts w:ascii="Segoe UI" w:hAnsi="Segoe UI" w:cs="Segoe UI"/>
          <w:bCs/>
        </w:rPr>
        <w:t xml:space="preserve"> можно подать документы с целью осуществления государственного кадастрового учета и (или) регистрации прав на недвижимое имущество, а также запросить сведения из государственного кадастра недвижимости Единого государственного реестра недвижимости ЕГРН).</w:t>
      </w:r>
      <w:proofErr w:type="gramEnd"/>
    </w:p>
    <w:p w:rsidR="00823155" w:rsidRPr="00527256" w:rsidRDefault="00823155" w:rsidP="00823155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527256">
        <w:rPr>
          <w:rFonts w:ascii="Segoe UI" w:hAnsi="Segoe UI" w:cs="Segoe UI"/>
          <w:bCs/>
        </w:rPr>
        <w:t xml:space="preserve">Важно отметить, что все офисы МФЦ работают по принципу «одного окна», а это значит что посетив такой офис, граждане могут без лишних затрат времени и денег оформить запрос, получить необходимую справку, выписку или копию архивного документа. </w:t>
      </w:r>
    </w:p>
    <w:p w:rsidR="00823155" w:rsidRPr="00527256" w:rsidRDefault="00823155" w:rsidP="00823155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hAnsi="Segoe UI" w:cs="Segoe UI"/>
          <w:bCs/>
        </w:rPr>
      </w:pPr>
      <w:r w:rsidRPr="00527256">
        <w:rPr>
          <w:rFonts w:ascii="Segoe UI" w:hAnsi="Segoe UI" w:cs="Segoe UI"/>
          <w:bCs/>
        </w:rPr>
        <w:t>По существу, присутствие в МФЦ заявителя необходимо всего два раза – при подаче заявления (запроса) и в момент получения запрошенных документов. Все остальное происходит без непосредственного участия заявителя, освобождая его от лишних хлопот в виде посещения разных инстанций и простаивания в очередях.</w:t>
      </w:r>
    </w:p>
    <w:p w:rsidR="00823155" w:rsidRPr="00527256" w:rsidRDefault="00823155" w:rsidP="00823155">
      <w:pPr>
        <w:ind w:firstLine="708"/>
        <w:jc w:val="both"/>
        <w:rPr>
          <w:rFonts w:ascii="Segoe UI" w:hAnsi="Segoe UI" w:cs="Segoe UI"/>
        </w:rPr>
      </w:pPr>
      <w:r w:rsidRPr="00527256">
        <w:rPr>
          <w:rFonts w:ascii="Segoe UI" w:hAnsi="Segoe UI" w:cs="Segoe UI"/>
        </w:rPr>
        <w:t xml:space="preserve">Сегодня, в Красноярском крае количество пунктов, работающих под эгидой МФЦ, составляет 200 единиц, </w:t>
      </w:r>
      <w:r w:rsidRPr="00527256">
        <w:rPr>
          <w:rFonts w:ascii="Segoe UI" w:hAnsi="Segoe UI" w:cs="Segoe UI"/>
          <w:bCs/>
        </w:rPr>
        <w:t xml:space="preserve">необходимую информацию о которых можно найти на сайте </w:t>
      </w:r>
      <w:hyperlink r:id="rId9" w:tgtFrame="_blank" w:history="1">
        <w:r w:rsidRPr="00527256">
          <w:rPr>
            <w:rStyle w:val="a7"/>
            <w:rFonts w:ascii="Segoe UI" w:hAnsi="Segoe UI" w:cs="Segoe UI"/>
          </w:rPr>
          <w:t>24</w:t>
        </w:r>
        <w:r w:rsidRPr="00527256">
          <w:rPr>
            <w:rStyle w:val="a7"/>
            <w:rFonts w:ascii="Segoe UI" w:hAnsi="Segoe UI" w:cs="Segoe UI"/>
            <w:b/>
            <w:bCs/>
          </w:rPr>
          <w:t>mfc</w:t>
        </w:r>
        <w:r w:rsidRPr="00527256">
          <w:rPr>
            <w:rStyle w:val="a7"/>
            <w:rFonts w:ascii="Segoe UI" w:hAnsi="Segoe UI" w:cs="Segoe UI"/>
          </w:rPr>
          <w:t>.ru</w:t>
        </w:r>
      </w:hyperlink>
      <w:r w:rsidRPr="00527256">
        <w:rPr>
          <w:rFonts w:ascii="Segoe UI" w:hAnsi="Segoe UI" w:cs="Segoe UI"/>
        </w:rPr>
        <w:t>.</w:t>
      </w:r>
    </w:p>
    <w:p w:rsidR="00E14B1D" w:rsidRDefault="00E14B1D" w:rsidP="00E14B1D">
      <w:pPr>
        <w:rPr>
          <w:sz w:val="28"/>
          <w:szCs w:val="28"/>
        </w:rPr>
      </w:pPr>
    </w:p>
    <w:p w:rsidR="00301972" w:rsidRPr="00B976AE" w:rsidRDefault="00301972" w:rsidP="00E14B1D">
      <w:pPr>
        <w:ind w:firstLine="540"/>
        <w:jc w:val="both"/>
        <w:rPr>
          <w:rFonts w:ascii="Segoe UI" w:hAnsi="Segoe UI" w:cs="Segoe UI"/>
        </w:rPr>
      </w:pPr>
    </w:p>
    <w:p w:rsidR="00301972" w:rsidRPr="006F61A6" w:rsidRDefault="00301972" w:rsidP="00301972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Pr="006F61A6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01972" w:rsidRDefault="00301972" w:rsidP="00301972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A3644E" w:rsidP="00301972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301972">
          <w:rPr>
            <w:rStyle w:val="a7"/>
            <w:rFonts w:ascii="Segoe UI" w:hAnsi="Segoe UI" w:cs="Segoe UI"/>
            <w:sz w:val="18"/>
            <w:szCs w:val="18"/>
          </w:rPr>
          <w:t>p</w:t>
        </w:r>
        <w:r w:rsidR="00301972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301972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62030E"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EC" w:rsidRDefault="00E825EC">
      <w:r>
        <w:separator/>
      </w:r>
    </w:p>
  </w:endnote>
  <w:endnote w:type="continuationSeparator" w:id="0">
    <w:p w:rsidR="00E825EC" w:rsidRDefault="00E8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EC" w:rsidRPr="0047405C" w:rsidRDefault="00E825EC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825EC" w:rsidRPr="0047405C" w:rsidRDefault="00A3644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825EC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23155">
      <w:rPr>
        <w:noProof/>
        <w:sz w:val="16"/>
        <w:szCs w:val="16"/>
      </w:rPr>
      <w:t>23.03.2017</w:t>
    </w:r>
    <w:r w:rsidRPr="0047405C">
      <w:rPr>
        <w:sz w:val="16"/>
        <w:szCs w:val="16"/>
      </w:rPr>
      <w:fldChar w:fldCharType="end"/>
    </w:r>
    <w:r w:rsidR="00E825EC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825EC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23155">
      <w:rPr>
        <w:noProof/>
        <w:sz w:val="16"/>
        <w:szCs w:val="16"/>
      </w:rPr>
      <w:t>11:59:31</w:t>
    </w:r>
    <w:r w:rsidRPr="0047405C">
      <w:rPr>
        <w:sz w:val="16"/>
        <w:szCs w:val="16"/>
      </w:rPr>
      <w:fldChar w:fldCharType="end"/>
    </w:r>
    <w:r w:rsidR="00E825EC" w:rsidRPr="0047405C">
      <w:rPr>
        <w:sz w:val="16"/>
        <w:szCs w:val="16"/>
      </w:rPr>
      <w:t xml:space="preserve">                                    </w:t>
    </w:r>
    <w:r w:rsidR="00E825EC">
      <w:rPr>
        <w:sz w:val="16"/>
        <w:szCs w:val="16"/>
      </w:rPr>
      <w:t xml:space="preserve">   </w:t>
    </w:r>
    <w:r w:rsidR="00E825EC" w:rsidRPr="0047405C">
      <w:rPr>
        <w:sz w:val="16"/>
        <w:szCs w:val="16"/>
      </w:rPr>
      <w:t xml:space="preserve">          </w:t>
    </w:r>
    <w:r w:rsidR="00E825EC">
      <w:rPr>
        <w:sz w:val="16"/>
        <w:szCs w:val="16"/>
      </w:rPr>
      <w:t xml:space="preserve">                          </w:t>
    </w:r>
    <w:r w:rsidR="00E825EC" w:rsidRPr="0047405C">
      <w:rPr>
        <w:sz w:val="16"/>
        <w:szCs w:val="16"/>
      </w:rPr>
      <w:t xml:space="preserve"> </w:t>
    </w:r>
    <w:r w:rsidR="00E825EC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825EC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2315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825EC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825EC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2315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825EC" w:rsidRPr="0047405C">
      <w:rPr>
        <w:rStyle w:val="a5"/>
        <w:sz w:val="16"/>
        <w:szCs w:val="16"/>
      </w:rPr>
      <w:t xml:space="preserve">                                        </w:t>
    </w:r>
    <w:r w:rsidR="00E825EC">
      <w:rPr>
        <w:rStyle w:val="a5"/>
        <w:sz w:val="16"/>
        <w:szCs w:val="16"/>
      </w:rPr>
      <w:t xml:space="preserve">                    </w:t>
    </w:r>
    <w:r w:rsidR="00E825EC" w:rsidRPr="0047405C">
      <w:rPr>
        <w:rStyle w:val="a5"/>
        <w:sz w:val="16"/>
        <w:szCs w:val="16"/>
      </w:rPr>
      <w:t xml:space="preserve">               </w:t>
    </w:r>
    <w:r w:rsidR="00E825EC">
      <w:rPr>
        <w:rStyle w:val="a5"/>
        <w:sz w:val="16"/>
        <w:szCs w:val="16"/>
      </w:rPr>
      <w:t xml:space="preserve">   </w:t>
    </w:r>
    <w:r w:rsidR="00E825EC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EC" w:rsidRDefault="00E825EC">
      <w:r>
        <w:separator/>
      </w:r>
    </w:p>
  </w:footnote>
  <w:footnote w:type="continuationSeparator" w:id="0">
    <w:p w:rsidR="00E825EC" w:rsidRDefault="00E82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A1B1A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577D6"/>
    <w:rsid w:val="00284B4F"/>
    <w:rsid w:val="00286D34"/>
    <w:rsid w:val="002B6103"/>
    <w:rsid w:val="002C04B1"/>
    <w:rsid w:val="002D3E84"/>
    <w:rsid w:val="002D6D5F"/>
    <w:rsid w:val="00301972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4F79B9"/>
    <w:rsid w:val="00504D6E"/>
    <w:rsid w:val="00530C9D"/>
    <w:rsid w:val="00536BF5"/>
    <w:rsid w:val="00561872"/>
    <w:rsid w:val="005702EF"/>
    <w:rsid w:val="00573309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5F7522"/>
    <w:rsid w:val="00604C78"/>
    <w:rsid w:val="00610967"/>
    <w:rsid w:val="00612990"/>
    <w:rsid w:val="0062030E"/>
    <w:rsid w:val="006366A4"/>
    <w:rsid w:val="00641504"/>
    <w:rsid w:val="0065485A"/>
    <w:rsid w:val="006552E7"/>
    <w:rsid w:val="0067441B"/>
    <w:rsid w:val="006A16D1"/>
    <w:rsid w:val="006B5748"/>
    <w:rsid w:val="006C17C2"/>
    <w:rsid w:val="006C2F78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C47A4"/>
    <w:rsid w:val="007F455E"/>
    <w:rsid w:val="007F4A47"/>
    <w:rsid w:val="00807B13"/>
    <w:rsid w:val="00811917"/>
    <w:rsid w:val="00822092"/>
    <w:rsid w:val="00823155"/>
    <w:rsid w:val="00837A79"/>
    <w:rsid w:val="008404FA"/>
    <w:rsid w:val="00841070"/>
    <w:rsid w:val="00847CBD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B2AA6"/>
    <w:rsid w:val="009C6943"/>
    <w:rsid w:val="009D22A5"/>
    <w:rsid w:val="009E2A1B"/>
    <w:rsid w:val="00A1419B"/>
    <w:rsid w:val="00A270ED"/>
    <w:rsid w:val="00A3644E"/>
    <w:rsid w:val="00A42300"/>
    <w:rsid w:val="00A46726"/>
    <w:rsid w:val="00A47437"/>
    <w:rsid w:val="00A64ADC"/>
    <w:rsid w:val="00A7034E"/>
    <w:rsid w:val="00A810F6"/>
    <w:rsid w:val="00A86D78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976AE"/>
    <w:rsid w:val="00BB0649"/>
    <w:rsid w:val="00BB160E"/>
    <w:rsid w:val="00BB5796"/>
    <w:rsid w:val="00BC4F7F"/>
    <w:rsid w:val="00BD207A"/>
    <w:rsid w:val="00BD5812"/>
    <w:rsid w:val="00BE72BF"/>
    <w:rsid w:val="00C0497B"/>
    <w:rsid w:val="00C14BEE"/>
    <w:rsid w:val="00C35A29"/>
    <w:rsid w:val="00C370A8"/>
    <w:rsid w:val="00C45C9A"/>
    <w:rsid w:val="00C50DD5"/>
    <w:rsid w:val="00C65018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5007"/>
    <w:rsid w:val="00D55808"/>
    <w:rsid w:val="00D66CC5"/>
    <w:rsid w:val="00D83935"/>
    <w:rsid w:val="00D875E8"/>
    <w:rsid w:val="00D92E37"/>
    <w:rsid w:val="00DD6019"/>
    <w:rsid w:val="00DF0260"/>
    <w:rsid w:val="00DF4D59"/>
    <w:rsid w:val="00E00099"/>
    <w:rsid w:val="00E14B1D"/>
    <w:rsid w:val="00E15578"/>
    <w:rsid w:val="00E357B6"/>
    <w:rsid w:val="00E470B1"/>
    <w:rsid w:val="00E5352A"/>
    <w:rsid w:val="00E802BA"/>
    <w:rsid w:val="00E825EC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1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62030E"/>
    <w:pPr>
      <w:suppressAutoHyphens/>
      <w:spacing w:before="280" w:after="280"/>
    </w:pPr>
    <w:rPr>
      <w:lang w:eastAsia="zh-CN"/>
    </w:rPr>
  </w:style>
  <w:style w:type="character" w:styleId="ac">
    <w:name w:val="Emphasis"/>
    <w:basedOn w:val="a0"/>
    <w:uiPriority w:val="20"/>
    <w:qFormat/>
    <w:rsid w:val="00301972"/>
    <w:rPr>
      <w:i/>
      <w:iCs/>
    </w:rPr>
  </w:style>
  <w:style w:type="character" w:styleId="ad">
    <w:name w:val="Strong"/>
    <w:basedOn w:val="a0"/>
    <w:uiPriority w:val="22"/>
    <w:qFormat/>
    <w:rsid w:val="0030197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A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97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patrina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&amp;text=&amp;etext=1261.d-Xaph-Rk09NGD-tRVDlp23rINSxy-yT-YvrGif4tf-xdre_wNugUHxAvDn7Twmls5lmM7a0O9A0JvTjq6JZv9EZsgcwipRL22kKsqyv_zc.0d50ce58cbd55ad83908fee4e99c7267c2a1bb36&amp;uuid=&amp;state=PEtFfuTeVD4jaxywoSUvtJXex15Wcbo_WC5IbL5gF2nA55R7BZzfUbx-UGhzxgeV&amp;data=UlNrNmk5WktYejR0eWJFYk1LdmtxbUZVVE5xaU5FdmtkY19JamxrQW8tTVMwa0RjRWw3bnJrWHJoaWdwSnBVUi1ncnpJWUU3MDdGZ0dMQVNhYmx1SmxYYVFNSUx0ZC0y&amp;b64e=2&amp;sign=3431de23a4beaa37a971c313b0ef54a3&amp;keyno=0&amp;cst=AiuY0DBWFJ7q0qcCggtsKVdxl78-gw6i4LYFdljI5BxG6Q5Gp2F8i7_Qc9RSk4zfO8Tn-8lO006CwnHN-krKbpdDWv2EQO_3ige7Z-NDjJBAWDU6ScRUDv5IO1_P8yZJSY1FQL4TWq_3Y8tJXvJk0qrrpVONiY1Zxq6bR50tBVpnrC3WKWWRrL2bF8yaQBQtlfu4RVpcaaywPjTdLuEdidu_GgUQ17Gfk2-DUqWOrbvbjCAGpfu39jITjm1W-nnU0lHi2VUZTz5-IwgtI7kvJML_SElsayBUydqWkHOqXBBMKapudx9vkuJj8GeXSVTVfKo4rqcPDpI-Nt1Z2wJrUiNLXyZKpUcoDbjlynE9P1wfHpYHCIfIMohdwKJDsRwL&amp;ref=orjY4mGPRjk5boDnW0uvlpAgqs5Jg3quZS_mS0pxvDYIhfKa7MVKpazBh9VDZ7kXtkwQ3rYrtrEu1Q_YpbvYtrNYrHlvt56HE1ql0xhWa5tW4sHS9W-Px4q_rM_wbQD7itghZ0YLBr2v6cgEuQQFmY-Q84b1ox_ARkr_UdrnnRU4V9F4Uq9YjqmerB-ndQB_gp7-cu9DUUmHHAFRPrpv6dst-M4dQ7ohOLA-Kg-dmE9ZUL6Ocus7tm0IyWHbrPlqI1XH-XcW2tLTtaPXGVmlag&amp;l10n=ru&amp;cts=1481000949482&amp;mc=3.381580488309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3CBB-B831-4D5A-B8C0-77534260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5</cp:revision>
  <cp:lastPrinted>2017-03-23T04:59:00Z</cp:lastPrinted>
  <dcterms:created xsi:type="dcterms:W3CDTF">2017-03-21T08:40:00Z</dcterms:created>
  <dcterms:modified xsi:type="dcterms:W3CDTF">2017-03-23T04:59:00Z</dcterms:modified>
</cp:coreProperties>
</file>