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640FC4" w:rsidRDefault="00640FC4" w:rsidP="00640FC4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640FC4">
        <w:rPr>
          <w:rFonts w:ascii="Segoe UI" w:hAnsi="Segoe UI" w:cs="Segoe UI"/>
          <w:b/>
          <w:sz w:val="32"/>
          <w:szCs w:val="32"/>
        </w:rPr>
        <w:t>Дачная амнистия сегодня и завтра</w:t>
      </w:r>
    </w:p>
    <w:p w:rsidR="00640FC4" w:rsidRPr="00640FC4" w:rsidRDefault="00640FC4" w:rsidP="00640FC4">
      <w:pPr>
        <w:autoSpaceDE w:val="0"/>
        <w:autoSpaceDN w:val="0"/>
        <w:adjustRightInd w:val="0"/>
        <w:ind w:left="1416" w:right="-1"/>
        <w:jc w:val="both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285750</wp:posOffset>
            </wp:positionV>
            <wp:extent cx="3314065" cy="2019300"/>
            <wp:effectExtent l="19050" t="0" r="635" b="0"/>
            <wp:wrapSquare wrapText="bothSides"/>
            <wp:docPr id="2" name="Рисунок 2" descr="д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ач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610761" w:rsidRPr="00640FC4">
        <w:rPr>
          <w:rFonts w:ascii="Segoe UI" w:hAnsi="Segoe UI" w:cs="Segoe UI"/>
          <w:b/>
        </w:rPr>
        <w:t xml:space="preserve">Красноярск </w:t>
      </w:r>
      <w:r w:rsidR="007C0334" w:rsidRPr="00640FC4">
        <w:rPr>
          <w:rFonts w:ascii="Segoe UI" w:hAnsi="Segoe UI" w:cs="Segoe UI"/>
          <w:b/>
        </w:rPr>
        <w:t>7</w:t>
      </w:r>
      <w:r w:rsidR="00F60EC8" w:rsidRPr="00640FC4">
        <w:rPr>
          <w:rFonts w:ascii="Segoe UI" w:hAnsi="Segoe UI" w:cs="Segoe UI"/>
          <w:b/>
        </w:rPr>
        <w:t xml:space="preserve"> </w:t>
      </w:r>
      <w:r w:rsidR="007C0334" w:rsidRPr="00640FC4">
        <w:rPr>
          <w:rFonts w:ascii="Segoe UI" w:hAnsi="Segoe UI" w:cs="Segoe UI"/>
          <w:b/>
        </w:rPr>
        <w:t>апреля</w:t>
      </w:r>
      <w:r w:rsidR="00610761" w:rsidRPr="00640FC4">
        <w:rPr>
          <w:rFonts w:ascii="Segoe UI" w:hAnsi="Segoe UI" w:cs="Segoe UI"/>
          <w:b/>
        </w:rPr>
        <w:t xml:space="preserve"> 2017 года</w:t>
      </w:r>
      <w:r w:rsidR="00610761" w:rsidRPr="00640FC4">
        <w:rPr>
          <w:rFonts w:ascii="Segoe UI" w:hAnsi="Segoe UI" w:cs="Segoe UI"/>
        </w:rPr>
        <w:t xml:space="preserve"> - </w:t>
      </w:r>
      <w:r>
        <w:rPr>
          <w:rFonts w:ascii="Segoe UI" w:hAnsi="Segoe UI" w:cs="Segoe UI"/>
        </w:rPr>
        <w:t xml:space="preserve">             </w:t>
      </w:r>
      <w:r w:rsidRPr="00640FC4">
        <w:rPr>
          <w:rFonts w:ascii="Segoe UI" w:hAnsi="Segoe UI" w:cs="Segoe UI"/>
          <w:bCs/>
          <w:lang w:eastAsia="ru-RU"/>
        </w:rPr>
        <w:t xml:space="preserve">Благодаря «дачной амнистии», граждане могут в упрощенном порядке зарегистрировать права на земельные участки и объекты недвижимости, построенные на них, что позволяет собственнику  продавать, дарить, завещать такую недвижимость. </w:t>
      </w:r>
    </w:p>
    <w:p w:rsidR="00640FC4" w:rsidRPr="00640FC4" w:rsidRDefault="00640FC4" w:rsidP="00640FC4">
      <w:pPr>
        <w:spacing w:before="100" w:beforeAutospacing="1" w:after="100" w:afterAutospacing="1"/>
        <w:ind w:firstLine="708"/>
        <w:contextualSpacing/>
        <w:jc w:val="both"/>
        <w:outlineLvl w:val="3"/>
        <w:rPr>
          <w:rFonts w:ascii="Segoe UI" w:hAnsi="Segoe UI" w:cs="Segoe UI"/>
          <w:bCs/>
          <w:lang w:eastAsia="ru-RU"/>
        </w:rPr>
      </w:pPr>
      <w:r w:rsidRPr="00640FC4">
        <w:rPr>
          <w:rFonts w:ascii="Segoe UI" w:hAnsi="Segoe UI" w:cs="Segoe UI"/>
          <w:bCs/>
          <w:lang w:eastAsia="ru-RU"/>
        </w:rPr>
        <w:t xml:space="preserve">Однако с 2017 года порядок оформления прав на строения усложнился. Если ранее для регистрации прав гражданам достаточно было представить декларацию с информацией о строении, то теперь основанием для кадастрового учета постройки является технический план. По новым правилам кадастровый учет и последующая госрегистрация права собственности на постройку без проведения кадастровых работ – невозможны. </w:t>
      </w:r>
    </w:p>
    <w:p w:rsidR="00640FC4" w:rsidRPr="00640FC4" w:rsidRDefault="00640FC4" w:rsidP="00640FC4">
      <w:pPr>
        <w:spacing w:before="100" w:beforeAutospacing="1" w:after="100" w:afterAutospacing="1"/>
        <w:ind w:firstLine="708"/>
        <w:contextualSpacing/>
        <w:jc w:val="both"/>
        <w:outlineLvl w:val="3"/>
        <w:rPr>
          <w:rFonts w:ascii="Segoe UI" w:hAnsi="Segoe UI" w:cs="Segoe UI"/>
          <w:bCs/>
          <w:lang w:eastAsia="ru-RU"/>
        </w:rPr>
      </w:pPr>
      <w:r w:rsidRPr="00640FC4">
        <w:rPr>
          <w:rFonts w:ascii="Segoe UI" w:hAnsi="Segoe UI" w:cs="Segoe UI"/>
          <w:bCs/>
          <w:lang w:eastAsia="ru-RU"/>
        </w:rPr>
        <w:t xml:space="preserve">Теперь для оформления в собственность дачного дома, необходим технический план, подготовкой которого занимаются кадастровые инженеры. Подготовленный кадастровым инженером технический план, правоустанавливающие документы на земельный участок и заявление о постановке  на  кадастровый  учет  и  регистрацию  прав необходимо подать в офис приема и выдачи Кадастровой палаты или многофункционального центра (МФЦ), а также через портал Росреестра. </w:t>
      </w:r>
    </w:p>
    <w:p w:rsidR="00640FC4" w:rsidRPr="00640FC4" w:rsidRDefault="00640FC4" w:rsidP="00640FC4">
      <w:pPr>
        <w:spacing w:before="100" w:beforeAutospacing="1" w:after="100" w:afterAutospacing="1"/>
        <w:ind w:firstLine="708"/>
        <w:contextualSpacing/>
        <w:jc w:val="both"/>
        <w:outlineLvl w:val="3"/>
        <w:rPr>
          <w:rFonts w:ascii="Segoe UI" w:hAnsi="Segoe UI" w:cs="Segoe UI"/>
          <w:bCs/>
          <w:lang w:eastAsia="ru-RU"/>
        </w:rPr>
      </w:pPr>
      <w:r w:rsidRPr="00640FC4">
        <w:rPr>
          <w:rFonts w:ascii="Segoe UI" w:hAnsi="Segoe UI" w:cs="Segoe UI"/>
          <w:bCs/>
          <w:lang w:eastAsia="ru-RU"/>
        </w:rPr>
        <w:t>Обращаем внимание, что с 1 января 2018 года изменится порядок оформления прав и в отношении земельных участков. С указанной даты постановка на кадастровый учет и госрегистрация права собственности на земельные участки, в отношении которых не проводились кадастровые работы и не подготовлен межевой план, проводиться не будут.</w:t>
      </w:r>
    </w:p>
    <w:p w:rsidR="00640FC4" w:rsidRPr="00640FC4" w:rsidRDefault="00640FC4" w:rsidP="00640FC4">
      <w:pPr>
        <w:spacing w:before="100" w:beforeAutospacing="1" w:after="100" w:afterAutospacing="1"/>
        <w:ind w:firstLine="708"/>
        <w:contextualSpacing/>
        <w:jc w:val="both"/>
        <w:outlineLvl w:val="3"/>
        <w:rPr>
          <w:rFonts w:ascii="Segoe UI" w:hAnsi="Segoe UI" w:cs="Segoe UI"/>
          <w:bCs/>
          <w:lang w:eastAsia="ru-RU"/>
        </w:rPr>
      </w:pPr>
      <w:r w:rsidRPr="00640FC4">
        <w:rPr>
          <w:rFonts w:ascii="Segoe UI" w:hAnsi="Segoe UI" w:cs="Segoe UI"/>
          <w:bCs/>
          <w:lang w:eastAsia="ru-RU"/>
        </w:rPr>
        <w:t>Осуществить предварительную запись на прием, а также получить необходимую информацию о той или иной услуге, можно по единому справочному телефону Росреестра: 8 (800) 100-34-34 (звонок бесплатный) или в филиале Кадастровой палаты по Красноярскому краю по телефону – 8 (391) 228-66-68. </w:t>
      </w:r>
    </w:p>
    <w:p w:rsidR="007C0334" w:rsidRPr="00640FC4" w:rsidRDefault="007C0334" w:rsidP="00640FC4">
      <w:pPr>
        <w:pStyle w:val="ae"/>
        <w:spacing w:after="0"/>
        <w:ind w:firstLine="540"/>
        <w:contextualSpacing/>
        <w:jc w:val="both"/>
        <w:rPr>
          <w:rFonts w:ascii="Segoe UI" w:hAnsi="Segoe UI" w:cs="Segoe UI"/>
          <w:color w:val="000000"/>
        </w:rPr>
      </w:pPr>
    </w:p>
    <w:p w:rsidR="00925C37" w:rsidRPr="003C61C9" w:rsidRDefault="00925C37" w:rsidP="00610761">
      <w:pPr>
        <w:pStyle w:val="4"/>
        <w:spacing w:before="0"/>
        <w:jc w:val="both"/>
        <w:rPr>
          <w:rFonts w:ascii="Segoe UI" w:hAnsi="Segoe UI" w:cs="Segoe UI"/>
          <w:b w:val="0"/>
          <w:bCs w:val="0"/>
          <w:i w:val="0"/>
          <w:iCs w:val="0"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FF7840" w:rsidRPr="00F60EC8" w:rsidRDefault="00354676" w:rsidP="00F60EC8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F60EC8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354676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640FC4">
      <w:rPr>
        <w:noProof/>
        <w:sz w:val="16"/>
        <w:szCs w:val="16"/>
      </w:rPr>
      <w:t>10.04.2017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640FC4">
      <w:rPr>
        <w:noProof/>
        <w:sz w:val="16"/>
        <w:szCs w:val="16"/>
      </w:rPr>
      <w:t>11:27:53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640FC4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640FC4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4676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04C55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0FC4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388"/>
    <w:rsid w:val="00921BC0"/>
    <w:rsid w:val="009240C1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B5C1F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EC8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2017-03-23T07:43:00Z</cp:lastPrinted>
  <dcterms:created xsi:type="dcterms:W3CDTF">2017-04-10T04:27:00Z</dcterms:created>
  <dcterms:modified xsi:type="dcterms:W3CDTF">2017-04-10T04:30:00Z</dcterms:modified>
</cp:coreProperties>
</file>