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F629E" w:rsidRPr="009213FC" w:rsidRDefault="00B527B7" w:rsidP="00FA43FA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Результаты определения кадастровой стоимости можно оспорить</w:t>
      </w:r>
    </w:p>
    <w:p w:rsidR="00D105CF" w:rsidRPr="00D105CF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B527B7" w:rsidRPr="00B527B7" w:rsidRDefault="001F3B81" w:rsidP="00B527B7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9213FC">
        <w:rPr>
          <w:rFonts w:ascii="Segoe UI" w:hAnsi="Segoe UI" w:cs="Segoe UI"/>
          <w:b/>
        </w:rPr>
        <w:t>30</w:t>
      </w:r>
      <w:r w:rsidRPr="0000526C">
        <w:rPr>
          <w:rFonts w:ascii="Segoe UI" w:hAnsi="Segoe UI" w:cs="Segoe UI"/>
          <w:b/>
        </w:rPr>
        <w:t xml:space="preserve"> </w:t>
      </w:r>
      <w:r w:rsidR="00196CF5">
        <w:rPr>
          <w:rFonts w:ascii="Segoe UI" w:hAnsi="Segoe UI" w:cs="Segoe UI"/>
          <w:b/>
        </w:rPr>
        <w:t>ма</w:t>
      </w:r>
      <w:r w:rsidR="00A810F6">
        <w:rPr>
          <w:rFonts w:ascii="Segoe UI" w:hAnsi="Segoe UI" w:cs="Segoe UI"/>
          <w:b/>
        </w:rPr>
        <w:t>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B527B7" w:rsidRPr="00B527B7">
        <w:rPr>
          <w:rFonts w:ascii="Segoe UI" w:hAnsi="Segoe UI" w:cs="Segoe UI"/>
          <w:sz w:val="24"/>
          <w:szCs w:val="24"/>
        </w:rPr>
        <w:t xml:space="preserve">Кадастровая стоимость – это стоимость объекта недвижимости, </w:t>
      </w:r>
      <w:r w:rsidR="00B527B7" w:rsidRPr="00B527B7">
        <w:rPr>
          <w:rFonts w:ascii="Segoe UI" w:hAnsi="Segoe UI" w:cs="Segoe UI"/>
          <w:sz w:val="24"/>
          <w:szCs w:val="24"/>
          <w:lang w:eastAsia="ru-RU"/>
        </w:rPr>
        <w:t xml:space="preserve">установленная в результате проведения государственной кадастровой оценки, </w:t>
      </w:r>
      <w:r w:rsidR="00B527B7" w:rsidRPr="00B527B7">
        <w:rPr>
          <w:rFonts w:ascii="Segoe UI" w:hAnsi="Segoe UI" w:cs="Segoe UI"/>
          <w:sz w:val="24"/>
          <w:szCs w:val="24"/>
        </w:rPr>
        <w:t>сведения о которой внесены в государственный кадастр недвижимости. От размера кадастровой стоимости объекта напрямую зависит размер имущественного налога.</w:t>
      </w:r>
    </w:p>
    <w:p w:rsidR="00B527B7" w:rsidRPr="00B527B7" w:rsidRDefault="00B527B7" w:rsidP="00B527B7">
      <w:pPr>
        <w:ind w:firstLine="540"/>
        <w:jc w:val="both"/>
        <w:rPr>
          <w:rFonts w:ascii="Segoe UI" w:hAnsi="Segoe UI" w:cs="Segoe UI"/>
        </w:rPr>
      </w:pPr>
      <w:r w:rsidRPr="00B527B7">
        <w:rPr>
          <w:rFonts w:ascii="Segoe UI" w:hAnsi="Segoe UI" w:cs="Segoe UI"/>
        </w:rPr>
        <w:t xml:space="preserve">Любое заинтересованное лицо вправе оспорить кадастровую стоимость объекта в суде или в комиссии, созданной при Управлении Росреестра по Красноярскому краю. </w:t>
      </w:r>
    </w:p>
    <w:p w:rsidR="00B527B7" w:rsidRPr="00B527B7" w:rsidRDefault="00B527B7" w:rsidP="00B527B7">
      <w:pPr>
        <w:ind w:firstLine="540"/>
        <w:jc w:val="both"/>
        <w:rPr>
          <w:rFonts w:ascii="Segoe UI" w:hAnsi="Segoe UI" w:cs="Segoe UI"/>
        </w:rPr>
      </w:pPr>
      <w:r w:rsidRPr="00B527B7">
        <w:rPr>
          <w:rFonts w:ascii="Segoe UI" w:hAnsi="Segoe UI" w:cs="Segoe UI"/>
        </w:rPr>
        <w:t xml:space="preserve">В </w:t>
      </w:r>
      <w:r w:rsidRPr="00B527B7">
        <w:rPr>
          <w:rFonts w:ascii="Segoe UI" w:hAnsi="Segoe UI" w:cs="Segoe UI"/>
          <w:lang w:val="en-US"/>
        </w:rPr>
        <w:t>I</w:t>
      </w:r>
      <w:r w:rsidRPr="00B527B7">
        <w:rPr>
          <w:rFonts w:ascii="Segoe UI" w:hAnsi="Segoe UI" w:cs="Segoe UI"/>
        </w:rPr>
        <w:t xml:space="preserve"> квартале 2016 года комиссия по рассмотрению споров о результатах определения кадастровой стоимости рассмотрела 37 обращений, из них: 28 поступило от юридических лиц, 9 – от физических лиц. Все обращения были удовлетворены.</w:t>
      </w:r>
    </w:p>
    <w:p w:rsidR="00B527B7" w:rsidRPr="00B527B7" w:rsidRDefault="00B527B7" w:rsidP="00B527B7">
      <w:pPr>
        <w:ind w:firstLine="540"/>
        <w:jc w:val="both"/>
        <w:rPr>
          <w:rFonts w:ascii="Segoe UI" w:hAnsi="Segoe UI" w:cs="Segoe UI"/>
        </w:rPr>
      </w:pPr>
      <w:r w:rsidRPr="00B527B7">
        <w:rPr>
          <w:rFonts w:ascii="Segoe UI" w:hAnsi="Segoe UI" w:cs="Segoe UI"/>
        </w:rPr>
        <w:t xml:space="preserve">Пересмотреть кадастровую стоимость можно в двух случаях: если для ее определения использовались недостоверные сведения об объекте недвижимости или если кадастровая стоимость отличается </w:t>
      </w:r>
      <w:proofErr w:type="gramStart"/>
      <w:r w:rsidRPr="00B527B7">
        <w:rPr>
          <w:rFonts w:ascii="Segoe UI" w:hAnsi="Segoe UI" w:cs="Segoe UI"/>
        </w:rPr>
        <w:t>от</w:t>
      </w:r>
      <w:proofErr w:type="gramEnd"/>
      <w:r w:rsidRPr="00B527B7">
        <w:rPr>
          <w:rFonts w:ascii="Segoe UI" w:hAnsi="Segoe UI" w:cs="Segoe UI"/>
        </w:rPr>
        <w:t xml:space="preserve"> рыночной. </w:t>
      </w:r>
    </w:p>
    <w:p w:rsidR="00B527B7" w:rsidRPr="00B527B7" w:rsidRDefault="00B527B7" w:rsidP="00B527B7">
      <w:pPr>
        <w:ind w:firstLine="709"/>
        <w:jc w:val="both"/>
        <w:rPr>
          <w:rFonts w:ascii="Segoe UI" w:hAnsi="Segoe UI" w:cs="Segoe UI"/>
        </w:rPr>
      </w:pPr>
      <w:r w:rsidRPr="00B527B7">
        <w:rPr>
          <w:rFonts w:ascii="Segoe UI" w:hAnsi="Segoe UI" w:cs="Segoe UI"/>
        </w:rPr>
        <w:t xml:space="preserve">Для юридических лиц, органов государственной власти и органов местного самоуправления досудебное урегулирование споров о кадастровой стоимости в комиссии обязательно. Физические лица могут выбирать: либо обращаться в комиссию, либо сразу в суд. </w:t>
      </w:r>
    </w:p>
    <w:p w:rsidR="00B527B7" w:rsidRPr="00B527B7" w:rsidRDefault="00B527B7" w:rsidP="00B527B7">
      <w:pPr>
        <w:ind w:firstLine="709"/>
        <w:jc w:val="both"/>
        <w:rPr>
          <w:rFonts w:ascii="Segoe UI" w:hAnsi="Segoe UI" w:cs="Segoe UI"/>
          <w:color w:val="000000"/>
        </w:rPr>
      </w:pPr>
      <w:r w:rsidRPr="00B527B7">
        <w:rPr>
          <w:rFonts w:ascii="Segoe UI" w:hAnsi="Segoe UI" w:cs="Segoe UI"/>
          <w:color w:val="000000"/>
        </w:rPr>
        <w:t xml:space="preserve">Подробная информация о </w:t>
      </w:r>
      <w:r w:rsidRPr="00B527B7">
        <w:rPr>
          <w:rFonts w:ascii="Segoe UI" w:hAnsi="Segoe UI" w:cs="Segoe UI"/>
        </w:rPr>
        <w:t xml:space="preserve">рассмотрении споров о результатах определения кадастровой стоимости размещена на портале Росреестра </w:t>
      </w:r>
      <w:hyperlink r:id="rId8" w:history="1">
        <w:r w:rsidRPr="00B527B7">
          <w:rPr>
            <w:rFonts w:ascii="Segoe UI" w:hAnsi="Segoe UI" w:cs="Segoe UI"/>
            <w:color w:val="000000"/>
          </w:rPr>
          <w:t>www.</w:t>
        </w:r>
        <w:proofErr w:type="spellStart"/>
        <w:r w:rsidRPr="00B527B7">
          <w:rPr>
            <w:rFonts w:ascii="Segoe UI" w:hAnsi="Segoe UI" w:cs="Segoe UI"/>
            <w:color w:val="000000"/>
          </w:rPr>
          <w:t>rosreestr</w:t>
        </w:r>
        <w:proofErr w:type="spellEnd"/>
        <w:r w:rsidRPr="00B527B7">
          <w:rPr>
            <w:rFonts w:ascii="Segoe UI" w:hAnsi="Segoe UI" w:cs="Segoe UI"/>
            <w:color w:val="000000"/>
          </w:rPr>
          <w:t>.</w:t>
        </w:r>
        <w:proofErr w:type="spellStart"/>
        <w:r w:rsidRPr="00B527B7">
          <w:rPr>
            <w:rFonts w:ascii="Segoe UI" w:hAnsi="Segoe UI" w:cs="Segoe UI"/>
            <w:color w:val="000000"/>
          </w:rPr>
          <w:t>ru</w:t>
        </w:r>
        <w:proofErr w:type="spellEnd"/>
      </w:hyperlink>
      <w:r w:rsidRPr="00B527B7">
        <w:rPr>
          <w:rFonts w:ascii="Segoe UI" w:hAnsi="Segoe UI" w:cs="Segoe UI"/>
          <w:color w:val="000000"/>
        </w:rPr>
        <w:t xml:space="preserve"> в разделе Кадастровая оценка. </w:t>
      </w:r>
    </w:p>
    <w:p w:rsidR="00B527B7" w:rsidRPr="00B527B7" w:rsidRDefault="00B527B7" w:rsidP="00B527B7">
      <w:pPr>
        <w:ind w:firstLine="709"/>
        <w:jc w:val="both"/>
        <w:rPr>
          <w:rFonts w:ascii="Segoe UI" w:hAnsi="Segoe UI" w:cs="Segoe UI"/>
          <w:color w:val="000000"/>
        </w:rPr>
      </w:pPr>
      <w:r w:rsidRPr="00B527B7">
        <w:rPr>
          <w:rFonts w:ascii="Segoe UI" w:hAnsi="Segoe UI" w:cs="Segoe UI"/>
          <w:color w:val="000000"/>
        </w:rPr>
        <w:t xml:space="preserve">Следует отметить, что </w:t>
      </w:r>
      <w:proofErr w:type="spellStart"/>
      <w:r w:rsidRPr="00B527B7">
        <w:rPr>
          <w:rFonts w:ascii="Segoe UI" w:hAnsi="Segoe UI" w:cs="Segoe UI"/>
          <w:color w:val="000000"/>
        </w:rPr>
        <w:t>Росреестр</w:t>
      </w:r>
      <w:proofErr w:type="spellEnd"/>
      <w:r w:rsidRPr="00B527B7">
        <w:rPr>
          <w:rFonts w:ascii="Segoe UI" w:hAnsi="Segoe UI" w:cs="Segoe UI"/>
          <w:color w:val="000000"/>
        </w:rPr>
        <w:t xml:space="preserve"> не проводит кадастровую оценку объектов недвижимости, но участвует в ее исправлении, если на то есть законные основания. Кадастровую стоимость объектов недвижимости определяют независимые оценщики, а утверждают региональные и местные органы власти. </w:t>
      </w:r>
    </w:p>
    <w:p w:rsidR="00B527B7" w:rsidRPr="00B527B7" w:rsidRDefault="00B527B7" w:rsidP="00B527B7">
      <w:pPr>
        <w:ind w:firstLine="709"/>
        <w:jc w:val="both"/>
        <w:rPr>
          <w:rFonts w:ascii="Segoe UI" w:hAnsi="Segoe UI" w:cs="Segoe UI"/>
          <w:color w:val="000000"/>
        </w:rPr>
      </w:pPr>
      <w:r w:rsidRPr="00B527B7">
        <w:rPr>
          <w:rFonts w:ascii="Segoe UI" w:hAnsi="Segoe UI" w:cs="Segoe UI"/>
          <w:color w:val="000000"/>
        </w:rPr>
        <w:t xml:space="preserve">Для удобства граждан на портале Росреестра реализована возможность получения информации о кадастровой стоимости недвижимости с помощью таких </w:t>
      </w:r>
      <w:proofErr w:type="spellStart"/>
      <w:r w:rsidRPr="00B527B7">
        <w:rPr>
          <w:rFonts w:ascii="Segoe UI" w:hAnsi="Segoe UI" w:cs="Segoe UI"/>
          <w:color w:val="000000"/>
        </w:rPr>
        <w:t>онлайн-сервисов</w:t>
      </w:r>
      <w:proofErr w:type="spellEnd"/>
      <w:r w:rsidRPr="00B527B7">
        <w:rPr>
          <w:rFonts w:ascii="Segoe UI" w:hAnsi="Segoe UI" w:cs="Segoe UI"/>
          <w:color w:val="000000"/>
        </w:rPr>
        <w:t xml:space="preserve">, как Публичная кадастровая карта и Справочная информация по объектам недвижимости </w:t>
      </w:r>
      <w:proofErr w:type="spellStart"/>
      <w:r w:rsidRPr="00B527B7">
        <w:rPr>
          <w:rFonts w:ascii="Segoe UI" w:hAnsi="Segoe UI" w:cs="Segoe UI"/>
          <w:color w:val="000000"/>
        </w:rPr>
        <w:t>online</w:t>
      </w:r>
      <w:proofErr w:type="spellEnd"/>
      <w:r w:rsidRPr="00B527B7">
        <w:rPr>
          <w:rFonts w:ascii="Segoe UI" w:hAnsi="Segoe UI" w:cs="Segoe UI"/>
          <w:color w:val="000000"/>
        </w:rPr>
        <w:t xml:space="preserve">. </w:t>
      </w:r>
    </w:p>
    <w:p w:rsidR="00B527B7" w:rsidRPr="00B527B7" w:rsidRDefault="00B527B7" w:rsidP="00B527B7">
      <w:pPr>
        <w:ind w:firstLine="709"/>
        <w:jc w:val="both"/>
        <w:rPr>
          <w:rFonts w:ascii="Segoe UI" w:hAnsi="Segoe UI" w:cs="Segoe UI"/>
          <w:color w:val="000000"/>
        </w:rPr>
      </w:pPr>
      <w:r w:rsidRPr="00B527B7">
        <w:rPr>
          <w:rFonts w:ascii="Segoe UI" w:hAnsi="Segoe UI" w:cs="Segoe UI"/>
          <w:color w:val="000000"/>
        </w:rPr>
        <w:t>Кроме того, на портале Росреестра можно бесплатно заказать справку о кадастровой стоимости. Для этого не нужно регистрироваться на сайте и получать электронную подпись, достаточно лишь заполнить форму электронного обращения.</w:t>
      </w:r>
    </w:p>
    <w:p w:rsidR="005D1875" w:rsidRDefault="00B527B7" w:rsidP="00B527B7">
      <w:pPr>
        <w:pBdr>
          <w:bottom w:val="single" w:sz="12" w:space="1" w:color="auto"/>
        </w:pBdr>
        <w:ind w:firstLine="709"/>
        <w:contextualSpacing/>
        <w:jc w:val="both"/>
        <w:rPr>
          <w:rFonts w:ascii="Segoe UI" w:hAnsi="Segoe UI" w:cs="Segoe UI"/>
          <w:color w:val="000000"/>
        </w:rPr>
      </w:pPr>
      <w:r w:rsidRPr="00B527B7">
        <w:rPr>
          <w:rFonts w:ascii="Segoe UI" w:hAnsi="Segoe UI" w:cs="Segoe UI"/>
          <w:color w:val="000000"/>
        </w:rPr>
        <w:t xml:space="preserve">Также справку о кадастровой стоимости можно получить, обратившись с соответствующим запросом в пункты приема и выдачи документов филиала ФГБУ </w:t>
      </w:r>
      <w:r>
        <w:rPr>
          <w:rFonts w:ascii="Segoe UI" w:hAnsi="Segoe UI" w:cs="Segoe UI"/>
          <w:color w:val="000000"/>
        </w:rPr>
        <w:br/>
      </w:r>
      <w:r w:rsidRPr="00B527B7">
        <w:rPr>
          <w:rFonts w:ascii="Segoe UI" w:hAnsi="Segoe UI" w:cs="Segoe UI"/>
          <w:color w:val="000000"/>
        </w:rPr>
        <w:t>«ФКП Росреестра» по Красноярскому краю или МФЦ.</w:t>
      </w: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776E03" w:rsidRPr="00E9493E" w:rsidRDefault="00A63E78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A63E78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B527B7">
      <w:rPr>
        <w:noProof/>
        <w:sz w:val="16"/>
        <w:szCs w:val="16"/>
      </w:rPr>
      <w:t>30.05.2016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B527B7">
      <w:rPr>
        <w:noProof/>
        <w:sz w:val="16"/>
        <w:szCs w:val="16"/>
      </w:rPr>
      <w:t>11:41:24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B527B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B527B7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872"/>
    <w:rsid w:val="005A3F05"/>
    <w:rsid w:val="005B3D40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213FC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3E78"/>
    <w:rsid w:val="00A64ADC"/>
    <w:rsid w:val="00A810F6"/>
    <w:rsid w:val="00AA09FF"/>
    <w:rsid w:val="00AC19F2"/>
    <w:rsid w:val="00AD1C33"/>
    <w:rsid w:val="00B0093A"/>
    <w:rsid w:val="00B20443"/>
    <w:rsid w:val="00B278F3"/>
    <w:rsid w:val="00B47908"/>
    <w:rsid w:val="00B527B7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WW8Num1z7">
    <w:name w:val="WW8Num1z7"/>
    <w:rsid w:val="00921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598B-F8B7-4907-89E7-0B1A4888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8</cp:revision>
  <cp:lastPrinted>2015-12-15T03:28:00Z</cp:lastPrinted>
  <dcterms:created xsi:type="dcterms:W3CDTF">2016-04-25T07:53:00Z</dcterms:created>
  <dcterms:modified xsi:type="dcterms:W3CDTF">2016-05-30T04:49:00Z</dcterms:modified>
</cp:coreProperties>
</file>