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9" w:rsidRDefault="00873769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534F4" w:rsidRDefault="00E534F4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873769" w:rsidRDefault="00873769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E534F4" w:rsidRPr="00E534F4" w:rsidRDefault="00E534F4" w:rsidP="00E534F4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E534F4">
        <w:rPr>
          <w:rFonts w:ascii="Segoe UI" w:hAnsi="Segoe UI" w:cs="Segoe UI"/>
          <w:b/>
          <w:sz w:val="32"/>
          <w:szCs w:val="32"/>
        </w:rPr>
        <w:t>Кадастровый учет и кадастровая деятельность: в чем отличие</w:t>
      </w:r>
    </w:p>
    <w:p w:rsidR="00D105CF" w:rsidRPr="00DC371C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E534F4" w:rsidRPr="00E534F4" w:rsidRDefault="001F3B81" w:rsidP="00E534F4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873769">
        <w:rPr>
          <w:rFonts w:ascii="Segoe UI" w:hAnsi="Segoe UI" w:cs="Segoe UI"/>
          <w:b/>
        </w:rPr>
        <w:t xml:space="preserve">Красноярск, </w:t>
      </w:r>
      <w:r w:rsidR="00DC371C" w:rsidRPr="00873769">
        <w:rPr>
          <w:rFonts w:ascii="Segoe UI" w:hAnsi="Segoe UI" w:cs="Segoe UI"/>
          <w:b/>
        </w:rPr>
        <w:t>5</w:t>
      </w:r>
      <w:r w:rsidRPr="00873769">
        <w:rPr>
          <w:rFonts w:ascii="Segoe UI" w:hAnsi="Segoe UI" w:cs="Segoe UI"/>
          <w:b/>
        </w:rPr>
        <w:t xml:space="preserve"> </w:t>
      </w:r>
      <w:r w:rsidR="005702EF" w:rsidRPr="00873769">
        <w:rPr>
          <w:rFonts w:ascii="Segoe UI" w:hAnsi="Segoe UI" w:cs="Segoe UI"/>
          <w:b/>
        </w:rPr>
        <w:t>октября</w:t>
      </w:r>
      <w:r w:rsidRPr="00873769">
        <w:rPr>
          <w:rFonts w:ascii="Segoe UI" w:hAnsi="Segoe UI" w:cs="Segoe UI"/>
          <w:b/>
        </w:rPr>
        <w:t xml:space="preserve"> 201</w:t>
      </w:r>
      <w:r w:rsidR="008F629E" w:rsidRPr="00873769">
        <w:rPr>
          <w:rFonts w:ascii="Segoe UI" w:hAnsi="Segoe UI" w:cs="Segoe UI"/>
          <w:b/>
        </w:rPr>
        <w:t>6</w:t>
      </w:r>
      <w:r w:rsidRPr="00873769">
        <w:rPr>
          <w:rFonts w:ascii="Segoe UI" w:hAnsi="Segoe UI" w:cs="Segoe UI"/>
          <w:b/>
        </w:rPr>
        <w:t xml:space="preserve"> года</w:t>
      </w:r>
      <w:r w:rsidRPr="00873769">
        <w:rPr>
          <w:rFonts w:ascii="Segoe UI" w:hAnsi="Segoe UI" w:cs="Segoe UI"/>
        </w:rPr>
        <w:t xml:space="preserve"> </w:t>
      </w:r>
      <w:r w:rsidR="005D1875" w:rsidRPr="00873769">
        <w:rPr>
          <w:rFonts w:ascii="Segoe UI" w:hAnsi="Segoe UI" w:cs="Segoe UI"/>
        </w:rPr>
        <w:t xml:space="preserve">- </w:t>
      </w:r>
      <w:r w:rsidR="00E534F4" w:rsidRPr="00E534F4">
        <w:rPr>
          <w:rFonts w:ascii="Segoe UI" w:hAnsi="Segoe UI" w:cs="Segoe UI"/>
        </w:rPr>
        <w:t xml:space="preserve">Зачастую граждане, решившие оформить документы на недвижимость, путают понятия «кадастровая деятельность» и «кадастровый учет» и искренне считают, что все время, затраченное на получение необходимых документов, входит в срок осуществления именно кадастрового учета. 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 xml:space="preserve">Во избежание недоразумений сообщаем, что государственным кадастровым учетом признаются действия органа кадастрового учета по внесению в государственный кадастр недвижимости сведений о недвижимом имуществе, которые подтверждают существование такого недвижимого имущества с уникальными характеристиками, или подтверждают прекращение существования такого недвижимого имущества. 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 xml:space="preserve">При этом отмечаем, что на территории Красноярского края полномочиями органа кадастрового учета наделен филиал Кадастровой палаты по Красноярскому краю, которым осуществляется кадастровый учет и ведение государственного кадастра недвижимости. 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 xml:space="preserve">В свою очередь кадастровой деятельностью (кадастровыми работами) является выполнение работ в отношении недвижимого имущества, в результате которых подготавливаются документы, необходимые для кадастрового учета недвижимости. 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 xml:space="preserve">На сегодняшний день правом осуществления кадастровой деятельности обладают кадастровые инженеры, при этом </w:t>
      </w:r>
      <w:r w:rsidRPr="00E534F4">
        <w:rPr>
          <w:rFonts w:ascii="Segoe UI" w:hAnsi="Segoe UI" w:cs="Segoe UI"/>
          <w:color w:val="000000"/>
        </w:rPr>
        <w:t xml:space="preserve">с 1 декабря 2016 года кадастровые инженеры, не являющиеся членами зарегистрированных </w:t>
      </w:r>
      <w:proofErr w:type="spellStart"/>
      <w:r w:rsidRPr="00E534F4">
        <w:rPr>
          <w:rFonts w:ascii="Segoe UI" w:hAnsi="Segoe UI" w:cs="Segoe UI"/>
          <w:color w:val="000000"/>
        </w:rPr>
        <w:t>саморегулируемых</w:t>
      </w:r>
      <w:proofErr w:type="spellEnd"/>
      <w:r w:rsidRPr="00E534F4">
        <w:rPr>
          <w:rFonts w:ascii="Segoe UI" w:hAnsi="Segoe UI" w:cs="Segoe UI"/>
          <w:color w:val="000000"/>
        </w:rPr>
        <w:t xml:space="preserve"> организаций (СРО) </w:t>
      </w:r>
      <w:r w:rsidRPr="00E534F4">
        <w:rPr>
          <w:rFonts w:ascii="Segoe UI" w:hAnsi="Segoe UI" w:cs="Segoe UI"/>
        </w:rPr>
        <w:t>кадастровых инженеров,</w:t>
      </w:r>
      <w:r w:rsidRPr="00E534F4">
        <w:rPr>
          <w:rFonts w:ascii="Segoe UI" w:hAnsi="Segoe UI" w:cs="Segoe UI"/>
          <w:color w:val="000000"/>
        </w:rPr>
        <w:t xml:space="preserve"> не смогут заниматься профессиональной деятельностью</w:t>
      </w:r>
      <w:r w:rsidRPr="00E534F4">
        <w:rPr>
          <w:rFonts w:ascii="Segoe UI" w:hAnsi="Segoe UI" w:cs="Segoe UI"/>
        </w:rPr>
        <w:t xml:space="preserve">. 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 xml:space="preserve">Результатом работы кадастрового инженера в отношении земельных участков является межевой план. В отношении объектов капитального строительства инженер осуществляет подготовку технического плана или акта обследования. Перечисленные документы необходимы при постановке на учет земельного участка, а также при постановке на учет или снятии с учета здания, сооружения, помещения или объекта незавершенного строительства. 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 xml:space="preserve">По завершении кадастровых работ заявитель или его представитель (в том числе кадастровый инженер) вправе обратиться в филиал Кадастровой палаты по Красноярскому краю с целью подачи заявления о кадастровом учете и необходимых для его проведения документов, в том числе подготовленных в результате проведения кадастровых работ. 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>Подать документы можно в пункт приема и выдачи документов филиала Кадастровой палаты или МФЦ, а также посредством интернет-портал Росреестра.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>Что касается срока кадастрового учета, то отмечаем, что филиалом Кадастровой палаты по Красноярскому краю такой срок сокращен и составляет: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  <w:bCs/>
        </w:rPr>
        <w:t>- </w:t>
      </w:r>
      <w:r w:rsidRPr="00E534F4">
        <w:rPr>
          <w:rFonts w:ascii="Segoe UI" w:hAnsi="Segoe UI" w:cs="Segoe UI"/>
        </w:rPr>
        <w:t>7 рабочих дней при подаче документов через пункты приема и выдачи документов филиала Кадастровой платы и МФЦ;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t>- 3 рабочих дня при подаче документов через интернет-портал Росреестра (</w:t>
      </w:r>
      <w:hyperlink r:id="rId8" w:history="1">
        <w:r w:rsidRPr="00E534F4">
          <w:rPr>
            <w:rFonts w:ascii="Segoe UI" w:hAnsi="Segoe UI" w:cs="Segoe UI"/>
          </w:rPr>
          <w:t>www.rosreestr.ru</w:t>
        </w:r>
      </w:hyperlink>
      <w:r w:rsidRPr="00E534F4">
        <w:rPr>
          <w:rFonts w:ascii="Segoe UI" w:hAnsi="Segoe UI" w:cs="Segoe UI"/>
        </w:rPr>
        <w:t>)</w:t>
      </w:r>
      <w:r>
        <w:rPr>
          <w:rFonts w:ascii="Segoe UI" w:hAnsi="Segoe UI" w:cs="Segoe UI"/>
        </w:rPr>
        <w:t>.</w:t>
      </w:r>
    </w:p>
    <w:p w:rsidR="00E534F4" w:rsidRPr="00E534F4" w:rsidRDefault="00E534F4" w:rsidP="00E534F4">
      <w:pPr>
        <w:ind w:firstLine="708"/>
        <w:contextualSpacing/>
        <w:jc w:val="both"/>
        <w:rPr>
          <w:rFonts w:ascii="Segoe UI" w:hAnsi="Segoe UI" w:cs="Segoe UI"/>
        </w:rPr>
      </w:pPr>
      <w:r w:rsidRPr="00E534F4">
        <w:rPr>
          <w:rFonts w:ascii="Segoe UI" w:hAnsi="Segoe UI" w:cs="Segoe UI"/>
        </w:rPr>
        <w:lastRenderedPageBreak/>
        <w:t>Течение срока кадастрового учета начинается со следующего рабочего дня после дня подачи документов в пункт приема и выдачи документов. То есть, например, если документы поданы в пункт приема и выдачи документов филиала Кадастровой палаты по Красноярскому краю в субботу 29 октября 2016 года, то течение срока кадастрового учета начнется в понедельник 31 октября.</w:t>
      </w:r>
    </w:p>
    <w:p w:rsidR="00E534F4" w:rsidRPr="002F1D9D" w:rsidRDefault="00E534F4" w:rsidP="00E534F4">
      <w:pPr>
        <w:jc w:val="both"/>
        <w:rPr>
          <w:sz w:val="28"/>
          <w:szCs w:val="28"/>
        </w:rPr>
      </w:pPr>
    </w:p>
    <w:p w:rsidR="00AE2C7A" w:rsidRPr="005D1875" w:rsidRDefault="005702EF" w:rsidP="00E534F4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873769" w:rsidRDefault="00873769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A84500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E534F4">
      <w:foot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A84500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E534F4">
      <w:rPr>
        <w:noProof/>
        <w:sz w:val="16"/>
        <w:szCs w:val="16"/>
      </w:rPr>
      <w:t>31.10.2016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E534F4">
      <w:rPr>
        <w:noProof/>
        <w:sz w:val="16"/>
        <w:szCs w:val="16"/>
      </w:rPr>
      <w:t>10:19:40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E534F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E534F4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C7EE7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6D5F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D7560"/>
    <w:rsid w:val="003E29FC"/>
    <w:rsid w:val="003F1991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455"/>
    <w:rsid w:val="00561872"/>
    <w:rsid w:val="005702EF"/>
    <w:rsid w:val="005A3C68"/>
    <w:rsid w:val="005A3F05"/>
    <w:rsid w:val="005B66FF"/>
    <w:rsid w:val="005B7696"/>
    <w:rsid w:val="005C1D5B"/>
    <w:rsid w:val="005C551B"/>
    <w:rsid w:val="005D1875"/>
    <w:rsid w:val="005E3C2C"/>
    <w:rsid w:val="005E6F33"/>
    <w:rsid w:val="005F4F31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2C0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73769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6726"/>
    <w:rsid w:val="00A47437"/>
    <w:rsid w:val="00A64ADC"/>
    <w:rsid w:val="00A810F6"/>
    <w:rsid w:val="00A84500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0ECC"/>
    <w:rsid w:val="00D55007"/>
    <w:rsid w:val="00D55808"/>
    <w:rsid w:val="00D66CC5"/>
    <w:rsid w:val="00D875E8"/>
    <w:rsid w:val="00D92E37"/>
    <w:rsid w:val="00DC371C"/>
    <w:rsid w:val="00DD6019"/>
    <w:rsid w:val="00DF0260"/>
    <w:rsid w:val="00DF4D59"/>
    <w:rsid w:val="00E00099"/>
    <w:rsid w:val="00E15578"/>
    <w:rsid w:val="00E357B6"/>
    <w:rsid w:val="00E470B1"/>
    <w:rsid w:val="00E534F4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150D1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873769"/>
    <w:pPr>
      <w:suppressAutoHyphens/>
      <w:spacing w:before="280" w:after="280"/>
    </w:pPr>
    <w:rPr>
      <w:lang w:eastAsia="zh-CN"/>
    </w:rPr>
  </w:style>
  <w:style w:type="character" w:customStyle="1" w:styleId="num0">
    <w:name w:val="num0"/>
    <w:basedOn w:val="a0"/>
    <w:rsid w:val="00873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62C5-F11E-4F8C-B464-09CF4E6D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2016-10-03T08:01:00Z</cp:lastPrinted>
  <dcterms:created xsi:type="dcterms:W3CDTF">2016-10-31T03:19:00Z</dcterms:created>
  <dcterms:modified xsi:type="dcterms:W3CDTF">2016-10-31T03:24:00Z</dcterms:modified>
</cp:coreProperties>
</file>