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B7632B" w:rsidRPr="00284B4F" w:rsidRDefault="00284B4F" w:rsidP="00B7632B">
      <w:pPr>
        <w:jc w:val="center"/>
        <w:rPr>
          <w:rFonts w:ascii="Segoe UI" w:hAnsi="Segoe UI" w:cs="Segoe UI"/>
          <w:b/>
          <w:sz w:val="36"/>
          <w:szCs w:val="32"/>
        </w:rPr>
      </w:pPr>
      <w:r w:rsidRPr="00284B4F">
        <w:rPr>
          <w:rFonts w:ascii="Segoe UI" w:hAnsi="Segoe UI" w:cs="Segoe UI"/>
          <w:b/>
          <w:sz w:val="32"/>
          <w:szCs w:val="28"/>
        </w:rPr>
        <w:t xml:space="preserve">Кадастровая стоимость объектов недвижимости: </w:t>
      </w:r>
      <w:r>
        <w:rPr>
          <w:rFonts w:ascii="Segoe UI" w:hAnsi="Segoe UI" w:cs="Segoe UI"/>
          <w:b/>
          <w:sz w:val="32"/>
          <w:szCs w:val="28"/>
        </w:rPr>
        <w:br/>
      </w:r>
      <w:r w:rsidRPr="00284B4F">
        <w:rPr>
          <w:rFonts w:ascii="Segoe UI" w:hAnsi="Segoe UI" w:cs="Segoe UI"/>
          <w:b/>
          <w:sz w:val="32"/>
          <w:szCs w:val="28"/>
        </w:rPr>
        <w:t>это необходимо знать</w:t>
      </w:r>
    </w:p>
    <w:p w:rsidR="008F629E" w:rsidRDefault="008F629E" w:rsidP="008F629E">
      <w:pPr>
        <w:shd w:val="clear" w:color="auto" w:fill="FFFFFF"/>
        <w:ind w:firstLine="708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284B4F" w:rsidRPr="00284B4F" w:rsidRDefault="001F3B81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7674F3">
        <w:rPr>
          <w:rFonts w:ascii="Segoe UI" w:hAnsi="Segoe UI" w:cs="Segoe UI"/>
          <w:b/>
        </w:rPr>
        <w:t>1</w:t>
      </w:r>
      <w:r w:rsidR="00284B4F">
        <w:rPr>
          <w:rFonts w:ascii="Segoe UI" w:hAnsi="Segoe UI" w:cs="Segoe UI"/>
          <w:b/>
        </w:rPr>
        <w:t>4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00526C">
        <w:rPr>
          <w:rFonts w:ascii="Segoe UI" w:hAnsi="Segoe UI" w:cs="Segoe UI"/>
        </w:rPr>
        <w:t xml:space="preserve">, </w:t>
      </w:r>
      <w:r w:rsidR="008F629E" w:rsidRPr="007674F3">
        <w:rPr>
          <w:rFonts w:ascii="Segoe UI" w:hAnsi="Segoe UI" w:cs="Segoe UI"/>
        </w:rPr>
        <w:t xml:space="preserve">- </w:t>
      </w:r>
      <w:bookmarkStart w:id="0" w:name="_GoBack"/>
      <w:bookmarkEnd w:id="0"/>
      <w:r w:rsidR="00284B4F" w:rsidRPr="00284B4F">
        <w:rPr>
          <w:rFonts w:ascii="Segoe UI" w:hAnsi="Segoe UI" w:cs="Segoe UI"/>
        </w:rPr>
        <w:t xml:space="preserve">Все мы, получая налоговые уведомления на объекты недвижимости, задаемся вопросом, что такое кадастровая стоимость объектов недвижимости, как и </w:t>
      </w:r>
      <w:proofErr w:type="gramStart"/>
      <w:r w:rsidR="00284B4F" w:rsidRPr="00284B4F">
        <w:rPr>
          <w:rFonts w:ascii="Segoe UI" w:hAnsi="Segoe UI" w:cs="Segoe UI"/>
        </w:rPr>
        <w:t>кем</w:t>
      </w:r>
      <w:proofErr w:type="gramEnd"/>
      <w:r w:rsidR="00284B4F" w:rsidRPr="00284B4F">
        <w:rPr>
          <w:rFonts w:ascii="Segoe UI" w:hAnsi="Segoe UI" w:cs="Segoe UI"/>
        </w:rPr>
        <w:t xml:space="preserve"> она определяется и как можно получить информацию о кадастровой стоимости объектов недвижимости.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proofErr w:type="gramStart"/>
      <w:r w:rsidRPr="00284B4F">
        <w:rPr>
          <w:rFonts w:ascii="Segoe UI" w:hAnsi="Segoe UI" w:cs="Segoe UI"/>
        </w:rPr>
        <w:t xml:space="preserve">Согласно нормам статьи 3 Федерального закона от 29.07.1998 № 135-ФЗ </w:t>
      </w:r>
      <w:r w:rsidRPr="00284B4F">
        <w:rPr>
          <w:rFonts w:ascii="Segoe UI" w:hAnsi="Segoe UI" w:cs="Segoe UI"/>
        </w:rPr>
        <w:br/>
        <w:t>«Об оценочной деятельности в Российской Федерации» под кадастровой стоимостью понимается стоимость, установленная в результате проведения государственной кадастровой оценки или в результате рассмотрения споров о результатах определения кадастровой стоимости либо определенная при осуществлении государственного кадастрового учета ранее не учтенных объектов недвижимости, включения в государственный кадастр недвижимости (ГКН) сведений о ранее учтенном объекте</w:t>
      </w:r>
      <w:proofErr w:type="gramEnd"/>
      <w:r w:rsidRPr="00284B4F">
        <w:rPr>
          <w:rFonts w:ascii="Segoe UI" w:hAnsi="Segoe UI" w:cs="Segoe UI"/>
        </w:rPr>
        <w:t xml:space="preserve"> недвижимости или внесения в ГКН соответствующих сведений при изменении качественных и (или) количественных характеристик объектов недвижимости, влекущем за собой изменение их кадастровой стоимости, органом, осуществляющим функции по государственной кадастровой оценке (ФГБУ «Федеральная кадастровая палата Росреестра»).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>Она используется для налогообложения, определения выкупной цены при выкупе объектов, находящихся в государственной или муниципальной собственности или для начисления арендной платы. Кроме того, может использоваться в качестве стоимости наследуемого имущества в целях определения размера госпошлины за выдачу свидетельства  о праве на наследство.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>Кадастровую стоимость объектов недвижимости определяют оценщики в рамках проведения государственной кадастровой оценки, либо филиал Федеральной кадастровой палаты Росреестра по Красноярскому краю. На величину кадастровой стоимости земельных участков влияет категория земель, вид разрешенного использования и его площадь. Величина кадастровой стоимости зданий и помещений зависит от их назначения и площади.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>В большинстве случаев кадастровая стоимость определяется при проведении государственной кадастровой оценки (ГКО), проводимой в отношении учтенных в ГКН объектов, не реже одного раза в пять лет. Результаты государственной кадастровой оценки на территории Красноярского края утверждаются актами Правительства Красноярского края и в дальнейшем передаются в Кадастровую палату для внесения в государственный кадастр недвижимости (ГКН).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proofErr w:type="gramStart"/>
      <w:r w:rsidRPr="00284B4F">
        <w:rPr>
          <w:rFonts w:ascii="Segoe UI" w:hAnsi="Segoe UI" w:cs="Segoe UI"/>
        </w:rPr>
        <w:lastRenderedPageBreak/>
        <w:t xml:space="preserve">Кадастровая палата определяет кадастровую стоимость только в случаях поступления заявлений о государственном кадастровом учете ранее не учетного объекта недвижимости, о включении в ГКН сведений о ранее учтенном объекте недвижимости, а также заявлений о внесении в ГКН соответствующих сведений при изменении качественных и количественных характеристик, влекущем за собой изменение их кадастровой стоимости. </w:t>
      </w:r>
      <w:proofErr w:type="gramEnd"/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 xml:space="preserve">Вместе  с тем, в случае если результаты определения кадастровой стоимости затрагивают ваши права и обязанности, есть возможность их пересмотреть в суде или комиссии по рассмотрению споров о результатах определения кадастровой стоимости. На территории Красноярского края такая комиссия создана при Управлении Росреестра по Красноярскому краю. 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 xml:space="preserve">Основаниями для пересмотра кадастровой стоимости являются: 1) использование при определении кадастровой стоимости недостоверных сведений об объекте; 2) необходимость установления рыночной (более низкой) стоимости объекта на дату, по состоянию на которую, была установлена его кадастровая стоимость. 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>Юридические лица, органы государственной власти и органы местного самоуправления могут оспаривать результаты определения кадастровой стоимости в суде только в случае отклонения комиссией соответствующего заявления либо если заявление не было рассмотрено  в установленный срок.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>Для оспаривания кадастровой стоимости в суде физическими лицами предварительное обращение в комиссию не является обязательным.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>Информацию о кадастровой стоимости  интересующих вас объектов недвижимости можно получить, как в справочной форме, так и в виде официального документа.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 xml:space="preserve">Справочно в режиме реального времени можно просмотреть информацию о кадастровой стоимости объекта недвижимости на официальном сайте Росреестра </w:t>
      </w:r>
      <w:hyperlink r:id="rId8" w:history="1">
        <w:r w:rsidRPr="00284B4F">
          <w:rPr>
            <w:rStyle w:val="a7"/>
            <w:rFonts w:ascii="Segoe UI" w:hAnsi="Segoe UI" w:cs="Segoe UI"/>
          </w:rPr>
          <w:t>www.rosreestr.ru</w:t>
        </w:r>
      </w:hyperlink>
      <w:r w:rsidRPr="00284B4F">
        <w:rPr>
          <w:rFonts w:ascii="Segoe UI" w:hAnsi="Segoe UI" w:cs="Segoe UI"/>
        </w:rPr>
        <w:t xml:space="preserve"> благодаря ряду электронных сервисов: 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>- «Справочная информация по объектам недвижимости в режиме online»;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>- «Запрос к информационному ресурсу ГКН» в разделе «Поиск объекта недвижимости» (предварительно получив ключ доступа к информационному ресурсу);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>- «</w:t>
      </w:r>
      <w:hyperlink r:id="rId9" w:history="1">
        <w:r w:rsidRPr="00284B4F">
          <w:rPr>
            <w:rStyle w:val="a7"/>
            <w:rFonts w:ascii="Segoe UI" w:hAnsi="Segoe UI" w:cs="Segoe UI"/>
          </w:rPr>
          <w:t>Публичная кадастровая карта</w:t>
        </w:r>
      </w:hyperlink>
      <w:r w:rsidRPr="00284B4F">
        <w:rPr>
          <w:rFonts w:ascii="Segoe UI" w:hAnsi="Segoe UI" w:cs="Segoe UI"/>
        </w:rPr>
        <w:t>» в режиме online;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>- «Получение сведений из Фонда данных государственной кадастровой оценки».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 xml:space="preserve">Официальный документ, содержащий сведения о кадастровой стоимости объектов, − это кадастровый паспорт, кадастровая выписка, а также  кадастровая справка о кадастровой стоимости объекта недвижимости. 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>Данные документы можно получить как на бумажном носителе, так и в электронном виде.</w:t>
      </w:r>
    </w:p>
    <w:p w:rsidR="00284B4F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 xml:space="preserve">Для этого необходимо представить в Кадастровую палату запрос, оформленный в соответствии с приказом Минэкономразвития России от 27.02.2010 № 75 «Об установлении порядка предоставления сведений, внесенных в государственный кадастр </w:t>
      </w:r>
      <w:r w:rsidRPr="00284B4F">
        <w:rPr>
          <w:rFonts w:ascii="Segoe UI" w:hAnsi="Segoe UI" w:cs="Segoe UI"/>
        </w:rPr>
        <w:lastRenderedPageBreak/>
        <w:t xml:space="preserve">недвижимости». </w:t>
      </w:r>
      <w:proofErr w:type="gramStart"/>
      <w:r w:rsidRPr="00284B4F">
        <w:rPr>
          <w:rFonts w:ascii="Segoe UI" w:hAnsi="Segoe UI" w:cs="Segoe UI"/>
        </w:rPr>
        <w:t>Обратиться можно лично в офисы приема-выдачи документов филиала либо в структурные подразделения МФЦ, перечень адресов которых опубликован на портале Росреестра и сайте КГБУ «МФЦ» (</w:t>
      </w:r>
      <w:hyperlink r:id="rId10" w:history="1">
        <w:r w:rsidRPr="00284B4F">
          <w:rPr>
            <w:rStyle w:val="a7"/>
            <w:rFonts w:ascii="Segoe UI" w:hAnsi="Segoe UI" w:cs="Segoe UI"/>
          </w:rPr>
          <w:t>24mfc.ru</w:t>
        </w:r>
      </w:hyperlink>
      <w:r w:rsidRPr="00284B4F">
        <w:rPr>
          <w:rFonts w:ascii="Segoe UI" w:hAnsi="Segoe UI" w:cs="Segoe UI"/>
        </w:rPr>
        <w:t>);  по почте на  адрес: 660018, г. Красноярск, а/я 2452;  посредством  сервиса «Запрос к информационному ресурсу ГКН» (после внесения платы за предоставление сведений из информационного ресурса).</w:t>
      </w:r>
      <w:proofErr w:type="gramEnd"/>
      <w:r w:rsidRPr="00284B4F">
        <w:rPr>
          <w:rFonts w:ascii="Segoe UI" w:hAnsi="Segoe UI" w:cs="Segoe UI"/>
        </w:rPr>
        <w:t xml:space="preserve"> Обратившись через портал Росреестра, получить документ </w:t>
      </w:r>
      <w:proofErr w:type="gramStart"/>
      <w:r w:rsidRPr="00284B4F">
        <w:rPr>
          <w:rFonts w:ascii="Segoe UI" w:hAnsi="Segoe UI" w:cs="Segoe UI"/>
        </w:rPr>
        <w:t>можно</w:t>
      </w:r>
      <w:proofErr w:type="gramEnd"/>
      <w:r w:rsidRPr="00284B4F">
        <w:rPr>
          <w:rFonts w:ascii="Segoe UI" w:hAnsi="Segoe UI" w:cs="Segoe UI"/>
        </w:rPr>
        <w:t xml:space="preserve"> в том числе и в бумажном виде в пунктах приема-выдачи документов филиала Кадастровой палаты. </w:t>
      </w:r>
    </w:p>
    <w:p w:rsidR="00241D5E" w:rsidRPr="00284B4F" w:rsidRDefault="00284B4F" w:rsidP="00284B4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284B4F">
        <w:rPr>
          <w:rFonts w:ascii="Segoe UI" w:hAnsi="Segoe UI" w:cs="Segoe UI"/>
        </w:rPr>
        <w:t xml:space="preserve"> Обращаем ваше внимание, что сведения ГКН, в виде кадастровой справки о кадастровой стоимости объекта недвижимости на сегодняшний день предоставляются бесплатно  для любых лиц.</w:t>
      </w:r>
    </w:p>
    <w:p w:rsidR="007674F3" w:rsidRDefault="007674F3" w:rsidP="007674F3">
      <w:pPr>
        <w:pBdr>
          <w:bottom w:val="single" w:sz="12" w:space="1" w:color="auto"/>
        </w:pBd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</w:p>
    <w:p w:rsidR="003C58BF" w:rsidRDefault="003C58BF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284B4F" w:rsidRDefault="00284B4F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64ADC" w:rsidRPr="007A2B85" w:rsidRDefault="006366A4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11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6366A4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284B4F">
      <w:rPr>
        <w:noProof/>
        <w:sz w:val="16"/>
        <w:szCs w:val="16"/>
      </w:rPr>
      <w:t>14.04.2016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284B4F">
      <w:rPr>
        <w:noProof/>
        <w:sz w:val="16"/>
        <w:szCs w:val="16"/>
      </w:rPr>
      <w:t>15:58:42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284B4F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284B4F">
      <w:rPr>
        <w:rStyle w:val="a5"/>
        <w:noProof/>
        <w:sz w:val="16"/>
        <w:szCs w:val="16"/>
      </w:rPr>
      <w:t>3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A0744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A3F05"/>
    <w:rsid w:val="005B66FF"/>
    <w:rsid w:val="005C551B"/>
    <w:rsid w:val="005E3C2C"/>
    <w:rsid w:val="005E6F33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F455E"/>
    <w:rsid w:val="007F4A47"/>
    <w:rsid w:val="00807B13"/>
    <w:rsid w:val="00822092"/>
    <w:rsid w:val="00837A79"/>
    <w:rsid w:val="008404FA"/>
    <w:rsid w:val="00852270"/>
    <w:rsid w:val="008962D1"/>
    <w:rsid w:val="008C2657"/>
    <w:rsid w:val="008E5B25"/>
    <w:rsid w:val="008F0A4A"/>
    <w:rsid w:val="008F3146"/>
    <w:rsid w:val="008F534B"/>
    <w:rsid w:val="008F629E"/>
    <w:rsid w:val="009006F0"/>
    <w:rsid w:val="00911DAA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45C9A"/>
    <w:rsid w:val="00C50DD5"/>
    <w:rsid w:val="00CA0CD5"/>
    <w:rsid w:val="00CB19BA"/>
    <w:rsid w:val="00CB39C5"/>
    <w:rsid w:val="00CE41B9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920E5"/>
    <w:rsid w:val="00EA3826"/>
    <w:rsid w:val="00EC089F"/>
    <w:rsid w:val="00ED2922"/>
    <w:rsid w:val="00ED403C"/>
    <w:rsid w:val="00EE0555"/>
    <w:rsid w:val="00EF56F2"/>
    <w:rsid w:val="00F3506B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atrina@u24.rosreestr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24mf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ps.rosreestr.ru/Portal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46C0-8149-4A30-8B14-A6F538C8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v.gorskaya</cp:lastModifiedBy>
  <cp:revision>13</cp:revision>
  <cp:lastPrinted>2015-12-15T03:28:00Z</cp:lastPrinted>
  <dcterms:created xsi:type="dcterms:W3CDTF">2016-04-01T05:02:00Z</dcterms:created>
  <dcterms:modified xsi:type="dcterms:W3CDTF">2016-04-14T09:00:00Z</dcterms:modified>
</cp:coreProperties>
</file>