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D7" w:rsidRPr="00AC19F2" w:rsidRDefault="001F3B81" w:rsidP="001F3B81">
      <w:pPr>
        <w:autoSpaceDE w:val="0"/>
        <w:autoSpaceDN w:val="0"/>
        <w:adjustRightInd w:val="0"/>
        <w:ind w:right="-1"/>
        <w:jc w:val="right"/>
        <w:rPr>
          <w:rFonts w:ascii="Segoe UI" w:hAnsi="Segoe UI" w:cs="Segoe UI"/>
          <w:b/>
          <w:bCs/>
          <w:sz w:val="32"/>
          <w:szCs w:val="32"/>
        </w:rPr>
      </w:pPr>
      <w:r w:rsidRPr="00AC19F2">
        <w:rPr>
          <w:rFonts w:ascii="Segoe UI" w:hAnsi="Segoe UI" w:cs="Segoe UI"/>
          <w:b/>
          <w:sz w:val="32"/>
          <w:szCs w:val="32"/>
        </w:rPr>
        <w:t>ПРЕСС-РЕЛИЗ</w:t>
      </w:r>
    </w:p>
    <w:p w:rsidR="00BE72BF" w:rsidRPr="00FA43FA" w:rsidRDefault="00BE72BF" w:rsidP="00FA43FA">
      <w:pPr>
        <w:autoSpaceDE w:val="0"/>
        <w:autoSpaceDN w:val="0"/>
        <w:adjustRightInd w:val="0"/>
        <w:ind w:right="-1"/>
        <w:jc w:val="right"/>
        <w:rPr>
          <w:rFonts w:ascii="Segoe UI" w:hAnsi="Segoe UI" w:cs="Segoe UI"/>
          <w:b/>
          <w:sz w:val="32"/>
          <w:szCs w:val="32"/>
        </w:rPr>
      </w:pPr>
    </w:p>
    <w:p w:rsidR="008F629E" w:rsidRPr="00FA43FA" w:rsidRDefault="00FA43FA" w:rsidP="00FA43FA">
      <w:pPr>
        <w:autoSpaceDE w:val="0"/>
        <w:autoSpaceDN w:val="0"/>
        <w:adjustRightInd w:val="0"/>
        <w:ind w:right="-1"/>
        <w:jc w:val="center"/>
        <w:rPr>
          <w:rFonts w:ascii="Segoe UI" w:hAnsi="Segoe UI" w:cs="Segoe UI"/>
          <w:b/>
          <w:sz w:val="32"/>
          <w:szCs w:val="32"/>
        </w:rPr>
      </w:pPr>
      <w:r w:rsidRPr="00FA43FA">
        <w:rPr>
          <w:rFonts w:ascii="Segoe UI" w:hAnsi="Segoe UI" w:cs="Segoe UI"/>
          <w:b/>
          <w:sz w:val="32"/>
          <w:szCs w:val="32"/>
        </w:rPr>
        <w:t>Информационное взаимодействие: коротко о главном</w:t>
      </w:r>
    </w:p>
    <w:p w:rsidR="00D105CF" w:rsidRPr="00D105CF" w:rsidRDefault="00D105CF" w:rsidP="00D105CF">
      <w:pPr>
        <w:shd w:val="clear" w:color="auto" w:fill="FFFFFF"/>
        <w:ind w:firstLine="708"/>
        <w:jc w:val="center"/>
        <w:textAlignment w:val="top"/>
        <w:outlineLvl w:val="4"/>
        <w:rPr>
          <w:rFonts w:ascii="Segoe UI" w:hAnsi="Segoe UI" w:cs="Segoe UI"/>
          <w:sz w:val="28"/>
        </w:rPr>
      </w:pPr>
    </w:p>
    <w:p w:rsidR="00FA43FA" w:rsidRPr="00FA43FA" w:rsidRDefault="001F3B81" w:rsidP="00FA43FA">
      <w:pPr>
        <w:pStyle w:val="ConsPlusNormal"/>
        <w:ind w:firstLine="709"/>
        <w:jc w:val="both"/>
        <w:rPr>
          <w:rFonts w:ascii="Segoe UI" w:hAnsi="Segoe UI" w:cs="Segoe UI"/>
          <w:sz w:val="24"/>
          <w:szCs w:val="24"/>
        </w:rPr>
      </w:pPr>
      <w:r w:rsidRPr="0000526C">
        <w:rPr>
          <w:rFonts w:ascii="Segoe UI" w:hAnsi="Segoe UI" w:cs="Segoe UI"/>
          <w:b/>
        </w:rPr>
        <w:t xml:space="preserve">Красноярск, </w:t>
      </w:r>
      <w:r w:rsidR="00FA43FA">
        <w:rPr>
          <w:rFonts w:ascii="Segoe UI" w:hAnsi="Segoe UI" w:cs="Segoe UI"/>
          <w:b/>
        </w:rPr>
        <w:t>11</w:t>
      </w:r>
      <w:r w:rsidRPr="0000526C">
        <w:rPr>
          <w:rFonts w:ascii="Segoe UI" w:hAnsi="Segoe UI" w:cs="Segoe UI"/>
          <w:b/>
        </w:rPr>
        <w:t xml:space="preserve"> </w:t>
      </w:r>
      <w:r w:rsidR="00196CF5">
        <w:rPr>
          <w:rFonts w:ascii="Segoe UI" w:hAnsi="Segoe UI" w:cs="Segoe UI"/>
          <w:b/>
        </w:rPr>
        <w:t>ма</w:t>
      </w:r>
      <w:r w:rsidR="00A810F6">
        <w:rPr>
          <w:rFonts w:ascii="Segoe UI" w:hAnsi="Segoe UI" w:cs="Segoe UI"/>
          <w:b/>
        </w:rPr>
        <w:t>я</w:t>
      </w:r>
      <w:r w:rsidRPr="0000526C">
        <w:rPr>
          <w:rFonts w:ascii="Segoe UI" w:hAnsi="Segoe UI" w:cs="Segoe UI"/>
          <w:b/>
        </w:rPr>
        <w:t>, 201</w:t>
      </w:r>
      <w:r w:rsidR="008F629E" w:rsidRPr="0000526C">
        <w:rPr>
          <w:rFonts w:ascii="Segoe UI" w:hAnsi="Segoe UI" w:cs="Segoe UI"/>
          <w:b/>
        </w:rPr>
        <w:t>6</w:t>
      </w:r>
      <w:r w:rsidRPr="0000526C">
        <w:rPr>
          <w:rFonts w:ascii="Segoe UI" w:hAnsi="Segoe UI" w:cs="Segoe UI"/>
          <w:b/>
        </w:rPr>
        <w:t xml:space="preserve"> года</w:t>
      </w:r>
      <w:r w:rsidRPr="005D1875">
        <w:rPr>
          <w:rFonts w:ascii="Segoe UI" w:hAnsi="Segoe UI" w:cs="Segoe UI"/>
        </w:rPr>
        <w:t xml:space="preserve">, </w:t>
      </w:r>
      <w:r w:rsidR="005D1875" w:rsidRPr="00CC5E19">
        <w:rPr>
          <w:rFonts w:ascii="Segoe UI" w:hAnsi="Segoe UI" w:cs="Segoe UI"/>
        </w:rPr>
        <w:t xml:space="preserve">- </w:t>
      </w:r>
      <w:r w:rsidR="00FA43FA" w:rsidRPr="00FA43FA">
        <w:rPr>
          <w:rFonts w:ascii="Segoe UI" w:hAnsi="Segoe UI" w:cs="Segoe UI"/>
          <w:sz w:val="24"/>
          <w:szCs w:val="24"/>
        </w:rPr>
        <w:t>Взаимодействие различных уровней власти является одним из важнейших условий качества и эффективности их работы. На сегодняшний день взаимодействие органа кадастрового учета с органами государственной власти и органами  местного самоуправления осуществляется в виде  информационного и межведомственного.</w:t>
      </w:r>
    </w:p>
    <w:p w:rsidR="00FA43FA" w:rsidRPr="00FA43FA" w:rsidRDefault="00FA43FA" w:rsidP="00FA43FA">
      <w:pPr>
        <w:pStyle w:val="ConsPlusNormal"/>
        <w:ind w:firstLine="709"/>
        <w:jc w:val="both"/>
        <w:rPr>
          <w:rFonts w:ascii="Segoe UI" w:hAnsi="Segoe UI" w:cs="Segoe UI"/>
          <w:sz w:val="24"/>
          <w:szCs w:val="24"/>
        </w:rPr>
      </w:pPr>
      <w:r w:rsidRPr="00FA43FA">
        <w:rPr>
          <w:rFonts w:ascii="Segoe UI" w:hAnsi="Segoe UI" w:cs="Segoe UI"/>
          <w:sz w:val="24"/>
          <w:szCs w:val="24"/>
        </w:rPr>
        <w:t>В эпоху  века развития высоких информационных  технологий современное общество не представляется без эффективной организации использования своего времени.</w:t>
      </w:r>
    </w:p>
    <w:p w:rsidR="00FA43FA" w:rsidRPr="00FA43FA" w:rsidRDefault="00FA43FA" w:rsidP="00FA43FA">
      <w:pPr>
        <w:pStyle w:val="ConsPlusNormal"/>
        <w:ind w:firstLine="709"/>
        <w:jc w:val="both"/>
        <w:rPr>
          <w:rFonts w:ascii="Segoe UI" w:hAnsi="Segoe UI" w:cs="Segoe UI"/>
          <w:sz w:val="24"/>
          <w:szCs w:val="24"/>
        </w:rPr>
      </w:pPr>
      <w:r w:rsidRPr="00FA43FA">
        <w:rPr>
          <w:rFonts w:ascii="Segoe UI" w:hAnsi="Segoe UI" w:cs="Segoe UI"/>
          <w:sz w:val="24"/>
          <w:szCs w:val="24"/>
        </w:rPr>
        <w:t xml:space="preserve">Время – один из важнейших факторов, влияющих на </w:t>
      </w:r>
      <w:proofErr w:type="gramStart"/>
      <w:r w:rsidRPr="00FA43FA">
        <w:rPr>
          <w:rFonts w:ascii="Segoe UI" w:hAnsi="Segoe UI" w:cs="Segoe UI"/>
          <w:sz w:val="24"/>
          <w:szCs w:val="24"/>
        </w:rPr>
        <w:t>экономические процессы</w:t>
      </w:r>
      <w:proofErr w:type="gramEnd"/>
      <w:r w:rsidRPr="00FA43FA">
        <w:rPr>
          <w:rFonts w:ascii="Segoe UI" w:hAnsi="Segoe UI" w:cs="Segoe UI"/>
          <w:sz w:val="24"/>
          <w:szCs w:val="24"/>
        </w:rPr>
        <w:t xml:space="preserve"> и  характеризующих их динамику. Проявляется в форме отсчета времени, продолжительности протекания процессов, дат экономических событий, периодов экономических циклов.</w:t>
      </w:r>
    </w:p>
    <w:p w:rsidR="00FA43FA" w:rsidRPr="00FA43FA" w:rsidRDefault="00FA43FA" w:rsidP="00FA43FA">
      <w:pPr>
        <w:pStyle w:val="ConsPlusNormal"/>
        <w:ind w:firstLine="709"/>
        <w:jc w:val="both"/>
        <w:rPr>
          <w:rFonts w:ascii="Segoe UI" w:hAnsi="Segoe UI" w:cs="Segoe UI"/>
          <w:sz w:val="24"/>
          <w:szCs w:val="24"/>
        </w:rPr>
      </w:pPr>
      <w:r w:rsidRPr="00FA43FA">
        <w:rPr>
          <w:rFonts w:ascii="Segoe UI" w:hAnsi="Segoe UI" w:cs="Segoe UI"/>
          <w:sz w:val="24"/>
          <w:szCs w:val="24"/>
        </w:rPr>
        <w:t xml:space="preserve">Обеспечение эффективного информационного взаимодействия между государственными органами значительно позволит сократить временной промежуток осуществления той или иной процедуры. Это позволит человеку сэкономить то самое драгоценное время, которое возможно посвятить своей семье или саморазвитию. </w:t>
      </w:r>
    </w:p>
    <w:p w:rsidR="00FA43FA" w:rsidRPr="00FA43FA" w:rsidRDefault="00FA43FA" w:rsidP="00FA43FA">
      <w:pPr>
        <w:pStyle w:val="ConsPlusNormal"/>
        <w:ind w:firstLine="709"/>
        <w:jc w:val="both"/>
        <w:rPr>
          <w:rFonts w:ascii="Segoe UI" w:hAnsi="Segoe UI" w:cs="Segoe UI"/>
          <w:sz w:val="24"/>
          <w:szCs w:val="24"/>
        </w:rPr>
      </w:pPr>
      <w:r w:rsidRPr="00FA43FA">
        <w:rPr>
          <w:rFonts w:ascii="Segoe UI" w:hAnsi="Segoe UI" w:cs="Segoe UI"/>
          <w:sz w:val="24"/>
          <w:szCs w:val="24"/>
        </w:rPr>
        <w:t xml:space="preserve">Развитие информационных технологий не только повышает качество нашей жизни, но и положительно сказывается на качестве оказания государственных услуг. </w:t>
      </w:r>
    </w:p>
    <w:p w:rsidR="00FA43FA" w:rsidRPr="00FA43FA" w:rsidRDefault="00FA43FA" w:rsidP="00FA43FA">
      <w:pPr>
        <w:pStyle w:val="ConsPlusNormal"/>
        <w:ind w:firstLine="709"/>
        <w:jc w:val="both"/>
        <w:rPr>
          <w:rFonts w:ascii="Segoe UI" w:hAnsi="Segoe UI" w:cs="Segoe UI"/>
          <w:sz w:val="24"/>
          <w:szCs w:val="24"/>
        </w:rPr>
      </w:pPr>
      <w:r w:rsidRPr="00FA43FA">
        <w:rPr>
          <w:rFonts w:ascii="Segoe UI" w:hAnsi="Segoe UI" w:cs="Segoe UI"/>
          <w:sz w:val="24"/>
          <w:szCs w:val="24"/>
        </w:rPr>
        <w:t>Сокращение временных сроков обработки документов и собственного времени, затраченного на получение того или иного документа, является одной из целей внедрения информационного взаимодействия между государственными органами.</w:t>
      </w:r>
    </w:p>
    <w:p w:rsidR="00FA43FA" w:rsidRPr="00FA43FA" w:rsidRDefault="00FA43FA" w:rsidP="00FA43FA">
      <w:pPr>
        <w:pStyle w:val="ConsPlusNormal"/>
        <w:ind w:firstLine="709"/>
        <w:jc w:val="both"/>
        <w:rPr>
          <w:rFonts w:ascii="Segoe UI" w:hAnsi="Segoe UI" w:cs="Segoe UI"/>
          <w:sz w:val="24"/>
          <w:szCs w:val="24"/>
        </w:rPr>
      </w:pPr>
      <w:r w:rsidRPr="00FA43FA">
        <w:rPr>
          <w:rFonts w:ascii="Segoe UI" w:hAnsi="Segoe UI" w:cs="Segoe UI"/>
          <w:sz w:val="24"/>
          <w:szCs w:val="24"/>
        </w:rPr>
        <w:t>Информационное взаимодействие регламентировано статьей 15 Федерального закона от 24.07.2007 № 221-ФЗ «О государственном кадастре недвижимости», который  регулирует отношения, возникающие в связи с ведением государственного кадастра недвижимости, осуществлением государственного кадастрового учета объектов недвижимости и кадастровой деятельности.</w:t>
      </w:r>
    </w:p>
    <w:p w:rsidR="00FA43FA" w:rsidRPr="00FA43FA" w:rsidRDefault="00FA43FA" w:rsidP="00FA43FA">
      <w:pPr>
        <w:shd w:val="clear" w:color="auto" w:fill="FFFFFF"/>
        <w:ind w:firstLine="709"/>
        <w:contextualSpacing/>
        <w:jc w:val="both"/>
        <w:outlineLvl w:val="0"/>
        <w:rPr>
          <w:rFonts w:ascii="Segoe UI" w:hAnsi="Segoe UI" w:cs="Segoe UI"/>
          <w:bCs/>
        </w:rPr>
      </w:pPr>
      <w:r w:rsidRPr="00FA43FA">
        <w:rPr>
          <w:rFonts w:ascii="Segoe UI" w:hAnsi="Segoe UI" w:cs="Segoe UI"/>
          <w:bCs/>
        </w:rPr>
        <w:t>В положении части 1 статьи 15 Закона о кадастре закреплена обязанность органов государственной власти и органов местного самоуправления по направлению документов для внесения сведений в государственный кадастр недвижимости  в случаях принятия ими решений:</w:t>
      </w:r>
    </w:p>
    <w:p w:rsidR="00FA43FA" w:rsidRPr="00FA43FA" w:rsidRDefault="00FA43FA" w:rsidP="00FA43FA">
      <w:pPr>
        <w:shd w:val="clear" w:color="auto" w:fill="FFFFFF"/>
        <w:ind w:firstLine="709"/>
        <w:contextualSpacing/>
        <w:jc w:val="both"/>
        <w:outlineLvl w:val="0"/>
        <w:rPr>
          <w:rFonts w:ascii="Segoe UI" w:hAnsi="Segoe UI" w:cs="Segoe UI"/>
          <w:bCs/>
        </w:rPr>
      </w:pPr>
      <w:r w:rsidRPr="00FA43FA">
        <w:rPr>
          <w:rFonts w:ascii="Segoe UI" w:hAnsi="Segoe UI" w:cs="Segoe UI"/>
          <w:bCs/>
        </w:rPr>
        <w:t>•  об установлении или изменении прохождения Государственной границы Российской Федерации;</w:t>
      </w:r>
    </w:p>
    <w:p w:rsidR="00FA43FA" w:rsidRPr="00FA43FA" w:rsidRDefault="00FA43FA" w:rsidP="00FA43FA">
      <w:pPr>
        <w:shd w:val="clear" w:color="auto" w:fill="FFFFFF"/>
        <w:ind w:firstLine="709"/>
        <w:contextualSpacing/>
        <w:jc w:val="both"/>
        <w:outlineLvl w:val="0"/>
        <w:rPr>
          <w:rFonts w:ascii="Segoe UI" w:hAnsi="Segoe UI" w:cs="Segoe UI"/>
          <w:bCs/>
        </w:rPr>
      </w:pPr>
      <w:r w:rsidRPr="00FA43FA">
        <w:rPr>
          <w:rFonts w:ascii="Segoe UI" w:hAnsi="Segoe UI" w:cs="Segoe UI"/>
          <w:bCs/>
        </w:rPr>
        <w:t>•  об установлении или изменении границы между субъектами Российской Федерации, границ муниципального образования;</w:t>
      </w:r>
    </w:p>
    <w:p w:rsidR="00FA43FA" w:rsidRPr="00FA43FA" w:rsidRDefault="00FA43FA" w:rsidP="00FA43FA">
      <w:pPr>
        <w:shd w:val="clear" w:color="auto" w:fill="FFFFFF"/>
        <w:ind w:firstLine="709"/>
        <w:contextualSpacing/>
        <w:jc w:val="both"/>
        <w:outlineLvl w:val="0"/>
        <w:rPr>
          <w:rFonts w:ascii="Segoe UI" w:hAnsi="Segoe UI" w:cs="Segoe UI"/>
          <w:bCs/>
        </w:rPr>
      </w:pPr>
      <w:r w:rsidRPr="00FA43FA">
        <w:rPr>
          <w:rFonts w:ascii="Segoe UI" w:hAnsi="Segoe UI" w:cs="Segoe UI"/>
          <w:bCs/>
        </w:rPr>
        <w:t>• об установлении или изменении границ населенного пункта;</w:t>
      </w:r>
    </w:p>
    <w:p w:rsidR="00FA43FA" w:rsidRPr="00FA43FA" w:rsidRDefault="00FA43FA" w:rsidP="00FA43FA">
      <w:pPr>
        <w:shd w:val="clear" w:color="auto" w:fill="FFFFFF"/>
        <w:ind w:firstLine="709"/>
        <w:contextualSpacing/>
        <w:jc w:val="both"/>
        <w:outlineLvl w:val="0"/>
        <w:rPr>
          <w:rFonts w:ascii="Segoe UI" w:hAnsi="Segoe UI" w:cs="Segoe UI"/>
          <w:bCs/>
        </w:rPr>
      </w:pPr>
      <w:r w:rsidRPr="00FA43FA">
        <w:rPr>
          <w:rFonts w:ascii="Segoe UI" w:hAnsi="Segoe UI" w:cs="Segoe UI"/>
          <w:bCs/>
        </w:rPr>
        <w:t>• об установлении или изменении границ зоны с особыми условиями использования территорий;</w:t>
      </w:r>
    </w:p>
    <w:p w:rsidR="00FA43FA" w:rsidRPr="00FA43FA" w:rsidRDefault="00FA43FA" w:rsidP="00FA43FA">
      <w:pPr>
        <w:shd w:val="clear" w:color="auto" w:fill="FFFFFF"/>
        <w:ind w:firstLine="709"/>
        <w:contextualSpacing/>
        <w:jc w:val="both"/>
        <w:outlineLvl w:val="0"/>
        <w:rPr>
          <w:rFonts w:ascii="Segoe UI" w:hAnsi="Segoe UI" w:cs="Segoe UI"/>
          <w:bCs/>
        </w:rPr>
      </w:pPr>
      <w:r w:rsidRPr="00FA43FA">
        <w:rPr>
          <w:rFonts w:ascii="Segoe UI" w:hAnsi="Segoe UI" w:cs="Segoe UI"/>
          <w:bCs/>
        </w:rPr>
        <w:t>• об утверждении правил землепользования и застройки;</w:t>
      </w:r>
    </w:p>
    <w:p w:rsidR="00FA43FA" w:rsidRPr="00FA43FA" w:rsidRDefault="00FA43FA" w:rsidP="00FA43FA">
      <w:pPr>
        <w:shd w:val="clear" w:color="auto" w:fill="FFFFFF"/>
        <w:ind w:firstLine="709"/>
        <w:contextualSpacing/>
        <w:jc w:val="both"/>
        <w:outlineLvl w:val="0"/>
        <w:rPr>
          <w:rFonts w:ascii="Segoe UI" w:hAnsi="Segoe UI" w:cs="Segoe UI"/>
          <w:bCs/>
        </w:rPr>
      </w:pPr>
      <w:r w:rsidRPr="00FA43FA">
        <w:rPr>
          <w:rFonts w:ascii="Segoe UI" w:hAnsi="Segoe UI" w:cs="Segoe UI"/>
          <w:bCs/>
        </w:rPr>
        <w:t>• об изменении вида разрешенного использования земельного участка;</w:t>
      </w:r>
    </w:p>
    <w:p w:rsidR="00FA43FA" w:rsidRPr="00FA43FA" w:rsidRDefault="00FA43FA" w:rsidP="00FA43FA">
      <w:pPr>
        <w:shd w:val="clear" w:color="auto" w:fill="FFFFFF"/>
        <w:ind w:firstLine="709"/>
        <w:contextualSpacing/>
        <w:jc w:val="both"/>
        <w:outlineLvl w:val="0"/>
        <w:rPr>
          <w:rFonts w:ascii="Segoe UI" w:hAnsi="Segoe UI" w:cs="Segoe UI"/>
          <w:bCs/>
        </w:rPr>
      </w:pPr>
      <w:r w:rsidRPr="00FA43FA">
        <w:rPr>
          <w:rFonts w:ascii="Segoe UI" w:hAnsi="Segoe UI" w:cs="Segoe UI"/>
          <w:bCs/>
        </w:rPr>
        <w:lastRenderedPageBreak/>
        <w:t>• об утверждении результатов государственной кадастровой оценки объектов недвижимости;</w:t>
      </w:r>
    </w:p>
    <w:p w:rsidR="00FA43FA" w:rsidRPr="00FA43FA" w:rsidRDefault="00FA43FA" w:rsidP="00FA43FA">
      <w:pPr>
        <w:pStyle w:val="ConsPlusNormal"/>
        <w:ind w:firstLine="709"/>
        <w:jc w:val="both"/>
        <w:rPr>
          <w:rFonts w:ascii="Segoe UI" w:hAnsi="Segoe UI" w:cs="Segoe UI"/>
          <w:sz w:val="24"/>
          <w:szCs w:val="24"/>
        </w:rPr>
      </w:pPr>
      <w:r w:rsidRPr="00FA43FA">
        <w:rPr>
          <w:rFonts w:ascii="Segoe UI" w:hAnsi="Segoe UI" w:cs="Segoe UI"/>
          <w:sz w:val="24"/>
          <w:szCs w:val="24"/>
        </w:rPr>
        <w:t>• о выдаче разрешения на ввод объекта капитального строительства в эксплуатацию;</w:t>
      </w:r>
    </w:p>
    <w:p w:rsidR="00FA43FA" w:rsidRPr="00FA43FA" w:rsidRDefault="00FA43FA" w:rsidP="00FA43FA">
      <w:pPr>
        <w:pStyle w:val="ConsPlusNormal"/>
        <w:ind w:firstLine="709"/>
        <w:jc w:val="both"/>
        <w:rPr>
          <w:rFonts w:ascii="Segoe UI" w:hAnsi="Segoe UI" w:cs="Segoe UI"/>
          <w:sz w:val="24"/>
          <w:szCs w:val="24"/>
        </w:rPr>
      </w:pPr>
      <w:r w:rsidRPr="00FA43FA">
        <w:rPr>
          <w:rFonts w:ascii="Segoe UI" w:hAnsi="Segoe UI" w:cs="Segoe UI"/>
          <w:sz w:val="24"/>
          <w:szCs w:val="24"/>
        </w:rPr>
        <w:t>• о переводе жилого помещения в нежилое помещение, нежилого помещения в жилое помещение;</w:t>
      </w:r>
    </w:p>
    <w:p w:rsidR="00FA43FA" w:rsidRPr="00FA43FA" w:rsidRDefault="00FA43FA" w:rsidP="00FA43FA">
      <w:pPr>
        <w:pStyle w:val="ConsPlusNormal"/>
        <w:ind w:firstLine="709"/>
        <w:jc w:val="both"/>
        <w:rPr>
          <w:rFonts w:ascii="Segoe UI" w:hAnsi="Segoe UI" w:cs="Segoe UI"/>
          <w:sz w:val="24"/>
          <w:szCs w:val="24"/>
        </w:rPr>
      </w:pPr>
      <w:r w:rsidRPr="00FA43FA">
        <w:rPr>
          <w:rFonts w:ascii="Segoe UI" w:hAnsi="Segoe UI" w:cs="Segoe UI"/>
          <w:sz w:val="24"/>
          <w:szCs w:val="24"/>
        </w:rPr>
        <w:t>• об утверждении проекта межевания территории;</w:t>
      </w:r>
    </w:p>
    <w:p w:rsidR="00FA43FA" w:rsidRPr="00FA43FA" w:rsidRDefault="00FA43FA" w:rsidP="00FA43FA">
      <w:pPr>
        <w:shd w:val="clear" w:color="auto" w:fill="FFFFFF"/>
        <w:ind w:firstLine="709"/>
        <w:contextualSpacing/>
        <w:jc w:val="both"/>
        <w:outlineLvl w:val="0"/>
        <w:rPr>
          <w:rFonts w:ascii="Segoe UI" w:hAnsi="Segoe UI" w:cs="Segoe UI"/>
          <w:bCs/>
        </w:rPr>
      </w:pPr>
      <w:r w:rsidRPr="00FA43FA">
        <w:rPr>
          <w:rFonts w:ascii="Segoe UI" w:hAnsi="Segoe UI" w:cs="Segoe UI"/>
          <w:bCs/>
        </w:rPr>
        <w:t>• об отнесении земельного участка к определенной категории земель или о переводе земельного участка из одной категории в другую;</w:t>
      </w:r>
    </w:p>
    <w:p w:rsidR="00FA43FA" w:rsidRPr="00FA43FA" w:rsidRDefault="00FA43FA" w:rsidP="00FA43FA">
      <w:pPr>
        <w:shd w:val="clear" w:color="auto" w:fill="FFFFFF"/>
        <w:ind w:firstLine="709"/>
        <w:contextualSpacing/>
        <w:jc w:val="both"/>
        <w:outlineLvl w:val="0"/>
        <w:rPr>
          <w:rFonts w:ascii="Segoe UI" w:hAnsi="Segoe UI" w:cs="Segoe UI"/>
          <w:bCs/>
        </w:rPr>
      </w:pPr>
      <w:r w:rsidRPr="00FA43FA">
        <w:rPr>
          <w:rFonts w:ascii="Segoe UI" w:hAnsi="Segoe UI" w:cs="Segoe UI"/>
          <w:bCs/>
        </w:rPr>
        <w:t>• о присвоении адресов объектам недвижимости, а также об изменении или аннулировании адресов.</w:t>
      </w:r>
    </w:p>
    <w:p w:rsidR="00FA43FA" w:rsidRPr="00FA43FA" w:rsidRDefault="00FA43FA" w:rsidP="00FA43FA">
      <w:pPr>
        <w:shd w:val="clear" w:color="auto" w:fill="FFFFFF"/>
        <w:ind w:firstLine="709"/>
        <w:contextualSpacing/>
        <w:jc w:val="both"/>
        <w:outlineLvl w:val="0"/>
        <w:rPr>
          <w:rFonts w:ascii="Segoe UI" w:hAnsi="Segoe UI" w:cs="Segoe UI"/>
          <w:bCs/>
        </w:rPr>
      </w:pPr>
      <w:r w:rsidRPr="00FA43FA">
        <w:rPr>
          <w:rFonts w:ascii="Segoe UI" w:hAnsi="Segoe UI" w:cs="Segoe UI"/>
          <w:bCs/>
        </w:rPr>
        <w:t>•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FA43FA" w:rsidRPr="00FA43FA" w:rsidRDefault="00FA43FA" w:rsidP="00FA43FA">
      <w:pPr>
        <w:pStyle w:val="ConsPlusNormal"/>
        <w:ind w:firstLine="709"/>
        <w:jc w:val="both"/>
        <w:rPr>
          <w:rFonts w:ascii="Segoe UI" w:hAnsi="Segoe UI" w:cs="Segoe UI"/>
          <w:sz w:val="24"/>
          <w:szCs w:val="24"/>
        </w:rPr>
      </w:pPr>
      <w:r w:rsidRPr="00FA43FA">
        <w:rPr>
          <w:rFonts w:ascii="Segoe UI" w:eastAsia="Times New Roman" w:hAnsi="Segoe UI" w:cs="Segoe UI"/>
          <w:bCs/>
          <w:sz w:val="24"/>
          <w:szCs w:val="24"/>
        </w:rPr>
        <w:t>• </w:t>
      </w:r>
      <w:r w:rsidRPr="00FA43FA">
        <w:rPr>
          <w:rFonts w:ascii="Segoe UI" w:hAnsi="Segoe UI" w:cs="Segoe UI"/>
          <w:sz w:val="24"/>
          <w:szCs w:val="24"/>
        </w:rPr>
        <w:t>о территории объекта культурного наследия, включенного в единый государственный реестр объектов культурного наследия.</w:t>
      </w:r>
    </w:p>
    <w:p w:rsidR="00FA43FA" w:rsidRPr="00FA43FA" w:rsidRDefault="00FA43FA" w:rsidP="00FA43FA">
      <w:pPr>
        <w:shd w:val="clear" w:color="auto" w:fill="FFFFFF"/>
        <w:ind w:firstLine="709"/>
        <w:contextualSpacing/>
        <w:jc w:val="both"/>
        <w:outlineLvl w:val="0"/>
        <w:rPr>
          <w:rFonts w:ascii="Segoe UI" w:hAnsi="Segoe UI" w:cs="Segoe UI"/>
          <w:bCs/>
        </w:rPr>
      </w:pPr>
      <w:r w:rsidRPr="00FA43FA">
        <w:rPr>
          <w:rFonts w:ascii="Segoe UI" w:hAnsi="Segoe UI" w:cs="Segoe UI"/>
          <w:bCs/>
        </w:rPr>
        <w:t xml:space="preserve">Государственные органы обязаны направлять указанные решения в течение пяти рабочих дней с момента принятия таких решений. </w:t>
      </w:r>
    </w:p>
    <w:p w:rsidR="00FA43FA" w:rsidRPr="00FA43FA" w:rsidRDefault="00FA43FA" w:rsidP="00FA43FA">
      <w:pPr>
        <w:shd w:val="clear" w:color="auto" w:fill="FFFFFF"/>
        <w:ind w:firstLine="709"/>
        <w:contextualSpacing/>
        <w:jc w:val="both"/>
        <w:outlineLvl w:val="0"/>
        <w:rPr>
          <w:rFonts w:ascii="Segoe UI" w:hAnsi="Segoe UI" w:cs="Segoe UI"/>
          <w:bCs/>
        </w:rPr>
      </w:pPr>
      <w:r w:rsidRPr="00FA43FA">
        <w:rPr>
          <w:rFonts w:ascii="Segoe UI" w:hAnsi="Segoe UI" w:cs="Segoe UI"/>
          <w:bCs/>
        </w:rPr>
        <w:t>Срок внесения сведений в государственный кадастр недвижимости согласно действующему законодательству составляет тридцать рабочих дней со дня поступления в орган кадастрового учета указанных решений. Филиал ФГБУ «ФКП Росреестра» по Красноярскому краю сократил срок внесения сведений, поступающих в порядке информационного взаимодействия, до семи рабочих дней.</w:t>
      </w:r>
    </w:p>
    <w:p w:rsidR="00FA43FA" w:rsidRPr="00FA43FA" w:rsidRDefault="00FA43FA" w:rsidP="00FA43FA">
      <w:pPr>
        <w:shd w:val="clear" w:color="auto" w:fill="FFFFFF"/>
        <w:ind w:firstLine="709"/>
        <w:contextualSpacing/>
        <w:jc w:val="both"/>
        <w:outlineLvl w:val="0"/>
        <w:rPr>
          <w:rFonts w:ascii="Segoe UI" w:hAnsi="Segoe UI" w:cs="Segoe UI"/>
          <w:bCs/>
        </w:rPr>
      </w:pPr>
      <w:r w:rsidRPr="00FA43FA">
        <w:rPr>
          <w:rFonts w:ascii="Segoe UI" w:hAnsi="Segoe UI" w:cs="Segoe UI"/>
          <w:bCs/>
        </w:rPr>
        <w:t xml:space="preserve">Таким образом, в государственном кадастре недвижимости появляются новые сведения без обращения заявителя в орган кадастрового учета. </w:t>
      </w:r>
    </w:p>
    <w:p w:rsidR="00FA43FA" w:rsidRPr="00FA43FA" w:rsidRDefault="00FA43FA" w:rsidP="00FA43FA">
      <w:pPr>
        <w:pStyle w:val="ConsPlusNormal"/>
        <w:ind w:firstLine="709"/>
        <w:jc w:val="both"/>
        <w:rPr>
          <w:rFonts w:ascii="Segoe UI" w:hAnsi="Segoe UI" w:cs="Segoe UI"/>
          <w:sz w:val="24"/>
          <w:szCs w:val="24"/>
        </w:rPr>
      </w:pPr>
      <w:r w:rsidRPr="00FA43FA">
        <w:rPr>
          <w:rFonts w:ascii="Segoe UI" w:hAnsi="Segoe UI" w:cs="Segoe UI"/>
          <w:sz w:val="24"/>
          <w:szCs w:val="24"/>
        </w:rPr>
        <w:t>В случае</w:t>
      </w:r>
      <w:proofErr w:type="gramStart"/>
      <w:r w:rsidRPr="00FA43FA">
        <w:rPr>
          <w:rFonts w:ascii="Segoe UI" w:hAnsi="Segoe UI" w:cs="Segoe UI"/>
          <w:sz w:val="24"/>
          <w:szCs w:val="24"/>
        </w:rPr>
        <w:t>,</w:t>
      </w:r>
      <w:proofErr w:type="gramEnd"/>
      <w:r w:rsidRPr="00FA43FA">
        <w:rPr>
          <w:rFonts w:ascii="Segoe UI" w:hAnsi="Segoe UI" w:cs="Segoe UI"/>
          <w:sz w:val="24"/>
          <w:szCs w:val="24"/>
        </w:rPr>
        <w:t xml:space="preserve"> если вышеуказанные сведения не поступили в орган кадастрового учета в установленном порядке, заинтересованное лицо вправе обратиться с заявлением о внесении соответствующих сведений в государственный кадастр недвижимости. Орган кадастрового учета самостоятельно запрашивает содержащие указанные сведения документы в органах государственной власти и органах местного самоуправления.</w:t>
      </w:r>
    </w:p>
    <w:p w:rsidR="00FA43FA" w:rsidRPr="00FA43FA" w:rsidRDefault="00FA43FA" w:rsidP="00FA43FA">
      <w:pPr>
        <w:pStyle w:val="ConsPlusNormal"/>
        <w:pBdr>
          <w:bottom w:val="single" w:sz="12" w:space="1" w:color="auto"/>
        </w:pBdr>
        <w:ind w:firstLine="709"/>
        <w:jc w:val="both"/>
        <w:rPr>
          <w:rFonts w:ascii="Segoe UI" w:hAnsi="Segoe UI" w:cs="Segoe UI"/>
          <w:sz w:val="24"/>
          <w:szCs w:val="24"/>
        </w:rPr>
      </w:pPr>
      <w:r w:rsidRPr="00FA43FA">
        <w:rPr>
          <w:rFonts w:ascii="Segoe UI" w:hAnsi="Segoe UI" w:cs="Segoe UI"/>
          <w:sz w:val="24"/>
          <w:szCs w:val="24"/>
        </w:rPr>
        <w:t>Подводя итоги, следует отметить, что информационное взаимодействие направлено в первую очередь на повышение качества оказания государственных услуг населению, а также повышение эффективности всей системы государственного управления.</w:t>
      </w:r>
    </w:p>
    <w:p w:rsidR="00FA43FA" w:rsidRDefault="00FA43FA" w:rsidP="00FA43FA">
      <w:pPr>
        <w:spacing w:line="280" w:lineRule="exact"/>
        <w:ind w:firstLine="709"/>
        <w:jc w:val="both"/>
        <w:rPr>
          <w:rFonts w:ascii="Segoe UI" w:hAnsi="Segoe UI" w:cs="Segoe UI"/>
        </w:rPr>
      </w:pPr>
    </w:p>
    <w:p w:rsidR="005D1875" w:rsidRPr="005D1875" w:rsidRDefault="005D1875" w:rsidP="005D1875">
      <w:pPr>
        <w:ind w:firstLine="709"/>
        <w:jc w:val="both"/>
        <w:rPr>
          <w:rFonts w:ascii="Segoe UI" w:hAnsi="Segoe UI" w:cs="Segoe UI"/>
        </w:rPr>
      </w:pPr>
    </w:p>
    <w:p w:rsidR="004E16A7" w:rsidRPr="006F61A6" w:rsidRDefault="00A810F6" w:rsidP="00A810F6">
      <w:pPr>
        <w:ind w:right="-143"/>
        <w:rPr>
          <w:rFonts w:ascii="Segoe UI" w:hAnsi="Segoe UI" w:cs="Segoe UI"/>
          <w:b/>
          <w:sz w:val="18"/>
          <w:szCs w:val="18"/>
        </w:rPr>
      </w:pPr>
      <w:r w:rsidRPr="006F61A6">
        <w:rPr>
          <w:rFonts w:ascii="Segoe UI" w:hAnsi="Segoe UI" w:cs="Segoe UI"/>
          <w:b/>
          <w:sz w:val="18"/>
          <w:szCs w:val="18"/>
        </w:rPr>
        <w:t>Контакты для СМИ</w:t>
      </w:r>
    </w:p>
    <w:p w:rsidR="00A810F6" w:rsidRPr="006F61A6" w:rsidRDefault="00A810F6" w:rsidP="00A810F6">
      <w:pPr>
        <w:ind w:right="-143"/>
        <w:rPr>
          <w:rFonts w:ascii="Segoe UI" w:hAnsi="Segoe UI" w:cs="Segoe UI"/>
          <w:sz w:val="18"/>
          <w:szCs w:val="18"/>
        </w:rPr>
      </w:pPr>
      <w:r w:rsidRPr="006F61A6">
        <w:rPr>
          <w:rFonts w:ascii="Segoe UI" w:hAnsi="Segoe UI" w:cs="Segoe UI"/>
          <w:sz w:val="18"/>
          <w:szCs w:val="18"/>
        </w:rPr>
        <w:t>Филиал ФГБУ «ФКП Росреестра» по Красноярскому краю</w:t>
      </w:r>
    </w:p>
    <w:p w:rsidR="00A810F6" w:rsidRDefault="00A810F6" w:rsidP="00A810F6">
      <w:pPr>
        <w:ind w:right="-143"/>
        <w:rPr>
          <w:rFonts w:ascii="Segoe UI" w:hAnsi="Segoe UI" w:cs="Segoe UI"/>
          <w:sz w:val="18"/>
          <w:szCs w:val="18"/>
        </w:rPr>
      </w:pPr>
      <w:r w:rsidRPr="006F61A6">
        <w:rPr>
          <w:rFonts w:ascii="Segoe UI" w:hAnsi="Segoe UI" w:cs="Segoe UI"/>
          <w:sz w:val="18"/>
          <w:szCs w:val="18"/>
        </w:rPr>
        <w:t>660018, Красноярск, а/я 2452</w:t>
      </w:r>
    </w:p>
    <w:p w:rsidR="00A810F6" w:rsidRPr="006F61A6" w:rsidRDefault="00A810F6" w:rsidP="00A810F6">
      <w:pPr>
        <w:ind w:right="-143"/>
        <w:rPr>
          <w:rFonts w:ascii="Segoe UI" w:hAnsi="Segoe UI" w:cs="Segoe UI"/>
          <w:sz w:val="18"/>
          <w:szCs w:val="18"/>
        </w:rPr>
      </w:pPr>
    </w:p>
    <w:p w:rsidR="00A810F6" w:rsidRPr="006F61A6" w:rsidRDefault="00A810F6" w:rsidP="00A810F6">
      <w:pPr>
        <w:ind w:right="-143"/>
        <w:rPr>
          <w:rFonts w:ascii="Segoe UI" w:hAnsi="Segoe UI" w:cs="Segoe UI"/>
          <w:sz w:val="18"/>
          <w:szCs w:val="18"/>
        </w:rPr>
      </w:pPr>
      <w:r>
        <w:rPr>
          <w:rFonts w:ascii="Segoe UI" w:hAnsi="Segoe UI" w:cs="Segoe UI"/>
          <w:sz w:val="18"/>
          <w:szCs w:val="18"/>
        </w:rPr>
        <w:t>Елена Нацибулина</w:t>
      </w:r>
    </w:p>
    <w:p w:rsidR="00A810F6" w:rsidRDefault="00A810F6" w:rsidP="00A810F6">
      <w:pPr>
        <w:ind w:right="-143"/>
        <w:rPr>
          <w:rFonts w:ascii="Segoe UI" w:hAnsi="Segoe UI" w:cs="Segoe UI"/>
          <w:sz w:val="18"/>
          <w:szCs w:val="18"/>
        </w:rPr>
      </w:pPr>
      <w:r w:rsidRPr="006F61A6">
        <w:rPr>
          <w:rFonts w:ascii="Segoe UI" w:hAnsi="Segoe UI" w:cs="Segoe UI"/>
          <w:sz w:val="18"/>
          <w:szCs w:val="18"/>
        </w:rPr>
        <w:t xml:space="preserve">+7 391 228-66-70 (доб. </w:t>
      </w:r>
      <w:r>
        <w:rPr>
          <w:rFonts w:ascii="Segoe UI" w:hAnsi="Segoe UI" w:cs="Segoe UI"/>
          <w:sz w:val="18"/>
          <w:szCs w:val="18"/>
        </w:rPr>
        <w:t>2224</w:t>
      </w:r>
      <w:r w:rsidRPr="006F61A6">
        <w:rPr>
          <w:rFonts w:ascii="Segoe UI" w:hAnsi="Segoe UI" w:cs="Segoe UI"/>
          <w:sz w:val="18"/>
          <w:szCs w:val="18"/>
        </w:rPr>
        <w:t>)</w:t>
      </w:r>
    </w:p>
    <w:p w:rsidR="00FA43FA" w:rsidRDefault="00FA43FA" w:rsidP="00A810F6">
      <w:pPr>
        <w:ind w:right="-143"/>
        <w:rPr>
          <w:rFonts w:ascii="Segoe UI" w:hAnsi="Segoe UI" w:cs="Segoe UI"/>
          <w:sz w:val="18"/>
          <w:szCs w:val="18"/>
        </w:rPr>
      </w:pPr>
      <w:r>
        <w:rPr>
          <w:rFonts w:ascii="Segoe UI" w:hAnsi="Segoe UI" w:cs="Segoe UI"/>
          <w:sz w:val="18"/>
          <w:szCs w:val="18"/>
        </w:rPr>
        <w:t xml:space="preserve">Владислав </w:t>
      </w:r>
      <w:proofErr w:type="spellStart"/>
      <w:r>
        <w:rPr>
          <w:rFonts w:ascii="Segoe UI" w:hAnsi="Segoe UI" w:cs="Segoe UI"/>
          <w:sz w:val="18"/>
          <w:szCs w:val="18"/>
        </w:rPr>
        <w:t>Чередов</w:t>
      </w:r>
      <w:proofErr w:type="spellEnd"/>
      <w:r>
        <w:rPr>
          <w:rFonts w:ascii="Segoe UI" w:hAnsi="Segoe UI" w:cs="Segoe UI"/>
          <w:sz w:val="18"/>
          <w:szCs w:val="18"/>
        </w:rPr>
        <w:t xml:space="preserve"> </w:t>
      </w:r>
    </w:p>
    <w:p w:rsidR="00FA43FA" w:rsidRDefault="00FA43FA" w:rsidP="00A810F6">
      <w:pPr>
        <w:ind w:right="-143"/>
        <w:rPr>
          <w:rFonts w:ascii="Segoe UI" w:hAnsi="Segoe UI" w:cs="Segoe UI"/>
          <w:sz w:val="18"/>
          <w:szCs w:val="18"/>
        </w:rPr>
      </w:pPr>
      <w:r w:rsidRPr="006F61A6">
        <w:rPr>
          <w:rFonts w:ascii="Segoe UI" w:hAnsi="Segoe UI" w:cs="Segoe UI"/>
          <w:sz w:val="18"/>
          <w:szCs w:val="18"/>
        </w:rPr>
        <w:t>+7 391 228-66-70 (</w:t>
      </w:r>
      <w:proofErr w:type="spellStart"/>
      <w:r w:rsidRPr="006F61A6">
        <w:rPr>
          <w:rFonts w:ascii="Segoe UI" w:hAnsi="Segoe UI" w:cs="Segoe UI"/>
          <w:sz w:val="18"/>
          <w:szCs w:val="18"/>
        </w:rPr>
        <w:t>доб</w:t>
      </w:r>
      <w:proofErr w:type="spellEnd"/>
      <w:r w:rsidRPr="006F61A6">
        <w:rPr>
          <w:rFonts w:ascii="Segoe UI" w:hAnsi="Segoe UI" w:cs="Segoe UI"/>
          <w:sz w:val="18"/>
          <w:szCs w:val="18"/>
        </w:rPr>
        <w:t xml:space="preserve">. </w:t>
      </w:r>
      <w:r>
        <w:rPr>
          <w:rFonts w:ascii="Segoe UI" w:hAnsi="Segoe UI" w:cs="Segoe UI"/>
          <w:sz w:val="18"/>
          <w:szCs w:val="18"/>
        </w:rPr>
        <w:t>2433</w:t>
      </w:r>
      <w:r w:rsidRPr="006F61A6">
        <w:rPr>
          <w:rFonts w:ascii="Segoe UI" w:hAnsi="Segoe UI" w:cs="Segoe UI"/>
          <w:sz w:val="18"/>
          <w:szCs w:val="18"/>
        </w:rPr>
        <w:t>)</w:t>
      </w:r>
    </w:p>
    <w:p w:rsidR="00776E03" w:rsidRPr="00E9493E" w:rsidRDefault="00561872">
      <w:pPr>
        <w:ind w:right="-143"/>
        <w:rPr>
          <w:rFonts w:ascii="Segoe UI" w:hAnsi="Segoe UI" w:cs="Segoe UI"/>
          <w:sz w:val="18"/>
          <w:szCs w:val="18"/>
        </w:rPr>
      </w:pPr>
      <w:hyperlink r:id="rId8" w:history="1">
        <w:r w:rsidR="00A810F6">
          <w:rPr>
            <w:rStyle w:val="a7"/>
            <w:rFonts w:ascii="Segoe UI" w:hAnsi="Segoe UI" w:cs="Segoe UI"/>
            <w:sz w:val="18"/>
            <w:szCs w:val="18"/>
          </w:rPr>
          <w:t>p</w:t>
        </w:r>
        <w:r w:rsidR="00A810F6">
          <w:rPr>
            <w:rStyle w:val="a7"/>
            <w:rFonts w:ascii="Segoe UI" w:hAnsi="Segoe UI" w:cs="Segoe UI"/>
            <w:sz w:val="18"/>
            <w:szCs w:val="18"/>
            <w:lang w:val="en-US"/>
          </w:rPr>
          <w:t>ress</w:t>
        </w:r>
        <w:r w:rsidR="00A810F6" w:rsidRPr="006F61A6">
          <w:rPr>
            <w:rStyle w:val="a7"/>
            <w:rFonts w:ascii="Segoe UI" w:hAnsi="Segoe UI" w:cs="Segoe UI"/>
            <w:sz w:val="18"/>
            <w:szCs w:val="18"/>
          </w:rPr>
          <w:t>a@u24.rosreestr.ru</w:t>
        </w:r>
      </w:hyperlink>
    </w:p>
    <w:sectPr w:rsidR="00776E03" w:rsidRPr="00E9493E" w:rsidSect="00BD207A">
      <w:footerReference w:type="defaul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C15" w:rsidRDefault="00180C15">
      <w:r>
        <w:separator/>
      </w:r>
    </w:p>
  </w:endnote>
  <w:endnote w:type="continuationSeparator" w:id="0">
    <w:p w:rsidR="00180C15" w:rsidRDefault="00180C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15" w:rsidRPr="0047405C" w:rsidRDefault="00180C15" w:rsidP="008F3146">
    <w:pPr>
      <w:pStyle w:val="a3"/>
      <w:rPr>
        <w:sz w:val="16"/>
        <w:szCs w:val="16"/>
      </w:rPr>
    </w:pPr>
    <w:r>
      <w:rPr>
        <w:sz w:val="16"/>
        <w:szCs w:val="16"/>
      </w:rPr>
      <w:t xml:space="preserve">Филиал </w:t>
    </w:r>
    <w:r w:rsidRPr="0047405C">
      <w:rPr>
        <w:sz w:val="16"/>
        <w:szCs w:val="16"/>
      </w:rPr>
      <w:t>ФГ</w:t>
    </w:r>
    <w:r>
      <w:rPr>
        <w:sz w:val="16"/>
        <w:szCs w:val="16"/>
      </w:rPr>
      <w:t>Б</w:t>
    </w:r>
    <w:r w:rsidRPr="0047405C">
      <w:rPr>
        <w:sz w:val="16"/>
        <w:szCs w:val="16"/>
      </w:rPr>
      <w:t xml:space="preserve">У </w:t>
    </w:r>
    <w:r>
      <w:rPr>
        <w:sz w:val="16"/>
        <w:szCs w:val="16"/>
      </w:rPr>
      <w:t>«Ф</w:t>
    </w:r>
    <w:r w:rsidRPr="0047405C">
      <w:rPr>
        <w:sz w:val="16"/>
        <w:szCs w:val="16"/>
      </w:rPr>
      <w:t xml:space="preserve">КП </w:t>
    </w:r>
    <w:r>
      <w:rPr>
        <w:sz w:val="16"/>
        <w:szCs w:val="16"/>
      </w:rPr>
      <w:t>Росреестра» по КК</w:t>
    </w:r>
  </w:p>
  <w:p w:rsidR="00180C15" w:rsidRPr="0047405C" w:rsidRDefault="00561872">
    <w:pPr>
      <w:pStyle w:val="a3"/>
      <w:rPr>
        <w:sz w:val="16"/>
        <w:szCs w:val="16"/>
      </w:rPr>
    </w:pPr>
    <w:r w:rsidRPr="0047405C">
      <w:rPr>
        <w:sz w:val="16"/>
        <w:szCs w:val="16"/>
      </w:rPr>
      <w:fldChar w:fldCharType="begin"/>
    </w:r>
    <w:r w:rsidR="00180C15" w:rsidRPr="0047405C">
      <w:rPr>
        <w:sz w:val="16"/>
        <w:szCs w:val="16"/>
      </w:rPr>
      <w:instrText xml:space="preserve"> DATE \@ "dd.MM.yyyy" </w:instrText>
    </w:r>
    <w:r w:rsidRPr="0047405C">
      <w:rPr>
        <w:sz w:val="16"/>
        <w:szCs w:val="16"/>
      </w:rPr>
      <w:fldChar w:fldCharType="separate"/>
    </w:r>
    <w:r w:rsidR="00FA43FA">
      <w:rPr>
        <w:noProof/>
        <w:sz w:val="16"/>
        <w:szCs w:val="16"/>
      </w:rPr>
      <w:t>11.05.2016</w:t>
    </w:r>
    <w:r w:rsidRPr="0047405C">
      <w:rPr>
        <w:sz w:val="16"/>
        <w:szCs w:val="16"/>
      </w:rPr>
      <w:fldChar w:fldCharType="end"/>
    </w:r>
    <w:r w:rsidR="00180C15" w:rsidRPr="0047405C">
      <w:rPr>
        <w:sz w:val="16"/>
        <w:szCs w:val="16"/>
      </w:rPr>
      <w:t xml:space="preserve"> </w:t>
    </w:r>
    <w:r w:rsidRPr="0047405C">
      <w:rPr>
        <w:sz w:val="16"/>
        <w:szCs w:val="16"/>
      </w:rPr>
      <w:fldChar w:fldCharType="begin"/>
    </w:r>
    <w:r w:rsidR="00180C15" w:rsidRPr="0047405C">
      <w:rPr>
        <w:sz w:val="16"/>
        <w:szCs w:val="16"/>
      </w:rPr>
      <w:instrText xml:space="preserve"> TIME \@ "H:mm:ss" </w:instrText>
    </w:r>
    <w:r w:rsidRPr="0047405C">
      <w:rPr>
        <w:sz w:val="16"/>
        <w:szCs w:val="16"/>
      </w:rPr>
      <w:fldChar w:fldCharType="separate"/>
    </w:r>
    <w:r w:rsidR="00FA43FA">
      <w:rPr>
        <w:noProof/>
        <w:sz w:val="16"/>
        <w:szCs w:val="16"/>
      </w:rPr>
      <w:t>12:40:04</w:t>
    </w:r>
    <w:r w:rsidRPr="0047405C">
      <w:rPr>
        <w:sz w:val="16"/>
        <w:szCs w:val="16"/>
      </w:rPr>
      <w:fldChar w:fldCharType="end"/>
    </w:r>
    <w:r w:rsidR="00180C15" w:rsidRPr="0047405C">
      <w:rPr>
        <w:sz w:val="16"/>
        <w:szCs w:val="16"/>
      </w:rPr>
      <w:t xml:space="preserve">                                    </w:t>
    </w:r>
    <w:r w:rsidR="00180C15">
      <w:rPr>
        <w:sz w:val="16"/>
        <w:szCs w:val="16"/>
      </w:rPr>
      <w:t xml:space="preserve">   </w:t>
    </w:r>
    <w:r w:rsidR="00180C15" w:rsidRPr="0047405C">
      <w:rPr>
        <w:sz w:val="16"/>
        <w:szCs w:val="16"/>
      </w:rPr>
      <w:t xml:space="preserve">          </w:t>
    </w:r>
    <w:r w:rsidR="00180C15">
      <w:rPr>
        <w:sz w:val="16"/>
        <w:szCs w:val="16"/>
      </w:rPr>
      <w:t xml:space="preserve">                          </w:t>
    </w:r>
    <w:r w:rsidR="00180C15" w:rsidRPr="0047405C">
      <w:rPr>
        <w:sz w:val="16"/>
        <w:szCs w:val="16"/>
      </w:rPr>
      <w:t xml:space="preserve"> </w:t>
    </w:r>
    <w:r w:rsidR="00180C15" w:rsidRPr="0047405C">
      <w:rPr>
        <w:sz w:val="16"/>
        <w:szCs w:val="16"/>
      </w:rPr>
      <w:tab/>
      <w:t xml:space="preserve">              </w:t>
    </w:r>
    <w:r w:rsidRPr="0047405C">
      <w:rPr>
        <w:rStyle w:val="a5"/>
        <w:sz w:val="16"/>
        <w:szCs w:val="16"/>
      </w:rPr>
      <w:fldChar w:fldCharType="begin"/>
    </w:r>
    <w:r w:rsidR="00180C15" w:rsidRPr="0047405C">
      <w:rPr>
        <w:rStyle w:val="a5"/>
        <w:sz w:val="16"/>
        <w:szCs w:val="16"/>
      </w:rPr>
      <w:instrText xml:space="preserve"> PAGE </w:instrText>
    </w:r>
    <w:r w:rsidRPr="0047405C">
      <w:rPr>
        <w:rStyle w:val="a5"/>
        <w:sz w:val="16"/>
        <w:szCs w:val="16"/>
      </w:rPr>
      <w:fldChar w:fldCharType="separate"/>
    </w:r>
    <w:r w:rsidR="00FA43FA">
      <w:rPr>
        <w:rStyle w:val="a5"/>
        <w:noProof/>
        <w:sz w:val="16"/>
        <w:szCs w:val="16"/>
      </w:rPr>
      <w:t>2</w:t>
    </w:r>
    <w:r w:rsidRPr="0047405C">
      <w:rPr>
        <w:rStyle w:val="a5"/>
        <w:sz w:val="16"/>
        <w:szCs w:val="16"/>
      </w:rPr>
      <w:fldChar w:fldCharType="end"/>
    </w:r>
    <w:r w:rsidR="00180C15" w:rsidRPr="0047405C">
      <w:rPr>
        <w:rStyle w:val="a5"/>
        <w:sz w:val="16"/>
        <w:szCs w:val="16"/>
      </w:rPr>
      <w:t xml:space="preserve"> из </w:t>
    </w:r>
    <w:r w:rsidRPr="0047405C">
      <w:rPr>
        <w:rStyle w:val="a5"/>
        <w:sz w:val="16"/>
        <w:szCs w:val="16"/>
      </w:rPr>
      <w:fldChar w:fldCharType="begin"/>
    </w:r>
    <w:r w:rsidR="00180C15" w:rsidRPr="0047405C">
      <w:rPr>
        <w:rStyle w:val="a5"/>
        <w:sz w:val="16"/>
        <w:szCs w:val="16"/>
      </w:rPr>
      <w:instrText xml:space="preserve"> NUMPAGES </w:instrText>
    </w:r>
    <w:r w:rsidRPr="0047405C">
      <w:rPr>
        <w:rStyle w:val="a5"/>
        <w:sz w:val="16"/>
        <w:szCs w:val="16"/>
      </w:rPr>
      <w:fldChar w:fldCharType="separate"/>
    </w:r>
    <w:r w:rsidR="00FA43FA">
      <w:rPr>
        <w:rStyle w:val="a5"/>
        <w:noProof/>
        <w:sz w:val="16"/>
        <w:szCs w:val="16"/>
      </w:rPr>
      <w:t>2</w:t>
    </w:r>
    <w:r w:rsidRPr="0047405C">
      <w:rPr>
        <w:rStyle w:val="a5"/>
        <w:sz w:val="16"/>
        <w:szCs w:val="16"/>
      </w:rPr>
      <w:fldChar w:fldCharType="end"/>
    </w:r>
    <w:r w:rsidR="00180C15" w:rsidRPr="0047405C">
      <w:rPr>
        <w:rStyle w:val="a5"/>
        <w:sz w:val="16"/>
        <w:szCs w:val="16"/>
      </w:rPr>
      <w:t xml:space="preserve">                                        </w:t>
    </w:r>
    <w:r w:rsidR="00180C15">
      <w:rPr>
        <w:rStyle w:val="a5"/>
        <w:sz w:val="16"/>
        <w:szCs w:val="16"/>
      </w:rPr>
      <w:t xml:space="preserve">                    </w:t>
    </w:r>
    <w:r w:rsidR="00180C15" w:rsidRPr="0047405C">
      <w:rPr>
        <w:rStyle w:val="a5"/>
        <w:sz w:val="16"/>
        <w:szCs w:val="16"/>
      </w:rPr>
      <w:t xml:space="preserve">               </w:t>
    </w:r>
    <w:r w:rsidR="00180C15">
      <w:rPr>
        <w:rStyle w:val="a5"/>
        <w:sz w:val="16"/>
        <w:szCs w:val="16"/>
      </w:rPr>
      <w:t xml:space="preserve">   </w:t>
    </w:r>
    <w:r w:rsidR="00180C15" w:rsidRPr="0047405C">
      <w:rPr>
        <w:rStyle w:val="a5"/>
        <w:sz w:val="16"/>
        <w:szCs w:val="16"/>
      </w:rPr>
      <w:t xml:space="preserve">                 бланк для сайта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C15" w:rsidRDefault="00180C15">
      <w:r>
        <w:separator/>
      </w:r>
    </w:p>
  </w:footnote>
  <w:footnote w:type="continuationSeparator" w:id="0">
    <w:p w:rsidR="00180C15" w:rsidRDefault="00180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62AB"/>
    <w:multiLevelType w:val="hybridMultilevel"/>
    <w:tmpl w:val="F04422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9A081A"/>
    <w:multiLevelType w:val="hybridMultilevel"/>
    <w:tmpl w:val="0206E01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4873FE2"/>
    <w:multiLevelType w:val="hybridMultilevel"/>
    <w:tmpl w:val="2A22B4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D9C3DA7"/>
    <w:multiLevelType w:val="multilevel"/>
    <w:tmpl w:val="04603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1234C"/>
    <w:rsid w:val="0000526C"/>
    <w:rsid w:val="0001776F"/>
    <w:rsid w:val="0002329D"/>
    <w:rsid w:val="00056F51"/>
    <w:rsid w:val="00086716"/>
    <w:rsid w:val="000A0AD2"/>
    <w:rsid w:val="000C2F4A"/>
    <w:rsid w:val="001062B2"/>
    <w:rsid w:val="00111575"/>
    <w:rsid w:val="001242E2"/>
    <w:rsid w:val="00125F0A"/>
    <w:rsid w:val="001306D7"/>
    <w:rsid w:val="00153D4C"/>
    <w:rsid w:val="00155373"/>
    <w:rsid w:val="00160B73"/>
    <w:rsid w:val="001634A3"/>
    <w:rsid w:val="00180C15"/>
    <w:rsid w:val="00196CF5"/>
    <w:rsid w:val="001E53D7"/>
    <w:rsid w:val="001F3B81"/>
    <w:rsid w:val="001F48E9"/>
    <w:rsid w:val="001F65D2"/>
    <w:rsid w:val="001F771C"/>
    <w:rsid w:val="00212EDB"/>
    <w:rsid w:val="00241D5E"/>
    <w:rsid w:val="002460DC"/>
    <w:rsid w:val="00246413"/>
    <w:rsid w:val="00251DE5"/>
    <w:rsid w:val="00284B4F"/>
    <w:rsid w:val="00286D34"/>
    <w:rsid w:val="002B6103"/>
    <w:rsid w:val="002C04B1"/>
    <w:rsid w:val="0031234C"/>
    <w:rsid w:val="00313D3B"/>
    <w:rsid w:val="00323BB1"/>
    <w:rsid w:val="0033571D"/>
    <w:rsid w:val="003522FD"/>
    <w:rsid w:val="00374E39"/>
    <w:rsid w:val="003A0744"/>
    <w:rsid w:val="003A4E56"/>
    <w:rsid w:val="003C58BF"/>
    <w:rsid w:val="003D5743"/>
    <w:rsid w:val="003D58C6"/>
    <w:rsid w:val="003E29FC"/>
    <w:rsid w:val="003F1991"/>
    <w:rsid w:val="00446409"/>
    <w:rsid w:val="00496E56"/>
    <w:rsid w:val="0049784C"/>
    <w:rsid w:val="004A30B1"/>
    <w:rsid w:val="004D0619"/>
    <w:rsid w:val="004E16A7"/>
    <w:rsid w:val="004E392E"/>
    <w:rsid w:val="004F2B7F"/>
    <w:rsid w:val="004F596E"/>
    <w:rsid w:val="00504D6E"/>
    <w:rsid w:val="00530C9D"/>
    <w:rsid w:val="00561872"/>
    <w:rsid w:val="005A3F05"/>
    <w:rsid w:val="005B66FF"/>
    <w:rsid w:val="005B7696"/>
    <w:rsid w:val="005C1D5B"/>
    <w:rsid w:val="005C551B"/>
    <w:rsid w:val="005D1875"/>
    <w:rsid w:val="005E3C2C"/>
    <w:rsid w:val="005E6F33"/>
    <w:rsid w:val="00604C78"/>
    <w:rsid w:val="00612990"/>
    <w:rsid w:val="006366A4"/>
    <w:rsid w:val="00641504"/>
    <w:rsid w:val="0065485A"/>
    <w:rsid w:val="006552E7"/>
    <w:rsid w:val="0067441B"/>
    <w:rsid w:val="006A16D1"/>
    <w:rsid w:val="006B5748"/>
    <w:rsid w:val="006C17C2"/>
    <w:rsid w:val="006D427A"/>
    <w:rsid w:val="006E62B2"/>
    <w:rsid w:val="00712F05"/>
    <w:rsid w:val="00762CED"/>
    <w:rsid w:val="007674F3"/>
    <w:rsid w:val="0077631C"/>
    <w:rsid w:val="00776E03"/>
    <w:rsid w:val="007841E9"/>
    <w:rsid w:val="007872A7"/>
    <w:rsid w:val="00795EAE"/>
    <w:rsid w:val="00795FBE"/>
    <w:rsid w:val="007A1DEC"/>
    <w:rsid w:val="007A2B85"/>
    <w:rsid w:val="007A63D9"/>
    <w:rsid w:val="007F455E"/>
    <w:rsid w:val="007F4A47"/>
    <w:rsid w:val="00807B13"/>
    <w:rsid w:val="00811917"/>
    <w:rsid w:val="00822092"/>
    <w:rsid w:val="00837A79"/>
    <w:rsid w:val="008404FA"/>
    <w:rsid w:val="00852270"/>
    <w:rsid w:val="008962D1"/>
    <w:rsid w:val="008C2657"/>
    <w:rsid w:val="008C586B"/>
    <w:rsid w:val="008E5B25"/>
    <w:rsid w:val="008F0A4A"/>
    <w:rsid w:val="008F3146"/>
    <w:rsid w:val="008F534B"/>
    <w:rsid w:val="008F629E"/>
    <w:rsid w:val="009006F0"/>
    <w:rsid w:val="00911DAA"/>
    <w:rsid w:val="009340EF"/>
    <w:rsid w:val="00957D1B"/>
    <w:rsid w:val="00977DAA"/>
    <w:rsid w:val="0098109B"/>
    <w:rsid w:val="00982B88"/>
    <w:rsid w:val="00984C5E"/>
    <w:rsid w:val="00993B92"/>
    <w:rsid w:val="009C6943"/>
    <w:rsid w:val="009D22A5"/>
    <w:rsid w:val="009E2A1B"/>
    <w:rsid w:val="00A270ED"/>
    <w:rsid w:val="00A47437"/>
    <w:rsid w:val="00A64ADC"/>
    <w:rsid w:val="00A810F6"/>
    <w:rsid w:val="00AA09FF"/>
    <w:rsid w:val="00AC19F2"/>
    <w:rsid w:val="00AD1C33"/>
    <w:rsid w:val="00B0093A"/>
    <w:rsid w:val="00B20443"/>
    <w:rsid w:val="00B278F3"/>
    <w:rsid w:val="00B47908"/>
    <w:rsid w:val="00B622C6"/>
    <w:rsid w:val="00B7632B"/>
    <w:rsid w:val="00B91C6B"/>
    <w:rsid w:val="00BB0649"/>
    <w:rsid w:val="00BB160E"/>
    <w:rsid w:val="00BB5796"/>
    <w:rsid w:val="00BC4F7F"/>
    <w:rsid w:val="00BD207A"/>
    <w:rsid w:val="00BD5812"/>
    <w:rsid w:val="00BE72BF"/>
    <w:rsid w:val="00C14BEE"/>
    <w:rsid w:val="00C35A29"/>
    <w:rsid w:val="00C370A8"/>
    <w:rsid w:val="00C45C9A"/>
    <w:rsid w:val="00C50DD5"/>
    <w:rsid w:val="00C77FB8"/>
    <w:rsid w:val="00CA0CD5"/>
    <w:rsid w:val="00CB19BA"/>
    <w:rsid w:val="00CB39C5"/>
    <w:rsid w:val="00CC5E19"/>
    <w:rsid w:val="00CE41B9"/>
    <w:rsid w:val="00D105CF"/>
    <w:rsid w:val="00D15858"/>
    <w:rsid w:val="00D253A7"/>
    <w:rsid w:val="00D45E2E"/>
    <w:rsid w:val="00D55007"/>
    <w:rsid w:val="00D55808"/>
    <w:rsid w:val="00D66CC5"/>
    <w:rsid w:val="00D875E8"/>
    <w:rsid w:val="00D92E37"/>
    <w:rsid w:val="00DD6019"/>
    <w:rsid w:val="00DF0260"/>
    <w:rsid w:val="00DF4D59"/>
    <w:rsid w:val="00E00099"/>
    <w:rsid w:val="00E357B6"/>
    <w:rsid w:val="00E470B1"/>
    <w:rsid w:val="00E5352A"/>
    <w:rsid w:val="00E920E5"/>
    <w:rsid w:val="00E9493E"/>
    <w:rsid w:val="00EA3826"/>
    <w:rsid w:val="00EC089F"/>
    <w:rsid w:val="00ED2922"/>
    <w:rsid w:val="00ED403C"/>
    <w:rsid w:val="00EE0555"/>
    <w:rsid w:val="00EF2895"/>
    <w:rsid w:val="00EF56F2"/>
    <w:rsid w:val="00F3506B"/>
    <w:rsid w:val="00FA43FA"/>
    <w:rsid w:val="00FB1442"/>
    <w:rsid w:val="00FB5978"/>
    <w:rsid w:val="00FD1D16"/>
    <w:rsid w:val="00FD35BD"/>
    <w:rsid w:val="00FD51F4"/>
    <w:rsid w:val="00FE6455"/>
    <w:rsid w:val="00FF42C9"/>
    <w:rsid w:val="00FF7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72BF"/>
    <w:pPr>
      <w:tabs>
        <w:tab w:val="center" w:pos="4677"/>
        <w:tab w:val="right" w:pos="9355"/>
      </w:tabs>
    </w:pPr>
  </w:style>
  <w:style w:type="character" w:customStyle="1" w:styleId="a4">
    <w:name w:val="Нижний колонтитул Знак"/>
    <w:basedOn w:val="a0"/>
    <w:link w:val="a3"/>
    <w:rsid w:val="00BE72BF"/>
    <w:rPr>
      <w:rFonts w:ascii="Times New Roman" w:eastAsia="Times New Roman" w:hAnsi="Times New Roman" w:cs="Times New Roman"/>
      <w:sz w:val="24"/>
      <w:szCs w:val="24"/>
      <w:lang w:eastAsia="ru-RU"/>
    </w:rPr>
  </w:style>
  <w:style w:type="character" w:styleId="a5">
    <w:name w:val="page number"/>
    <w:basedOn w:val="a0"/>
    <w:rsid w:val="00BE72BF"/>
  </w:style>
  <w:style w:type="paragraph" w:styleId="a6">
    <w:name w:val="List Paragraph"/>
    <w:basedOn w:val="a"/>
    <w:uiPriority w:val="34"/>
    <w:qFormat/>
    <w:rsid w:val="00BE72BF"/>
    <w:pPr>
      <w:ind w:left="708"/>
    </w:pPr>
  </w:style>
  <w:style w:type="character" w:styleId="a7">
    <w:name w:val="Hyperlink"/>
    <w:rsid w:val="00BE72BF"/>
    <w:rPr>
      <w:color w:val="0000FF"/>
      <w:u w:val="single"/>
    </w:rPr>
  </w:style>
  <w:style w:type="paragraph" w:styleId="a8">
    <w:name w:val="Balloon Text"/>
    <w:basedOn w:val="a"/>
    <w:link w:val="a9"/>
    <w:uiPriority w:val="99"/>
    <w:semiHidden/>
    <w:unhideWhenUsed/>
    <w:rsid w:val="00BE72BF"/>
    <w:rPr>
      <w:rFonts w:ascii="Tahoma" w:hAnsi="Tahoma" w:cs="Tahoma"/>
      <w:sz w:val="16"/>
      <w:szCs w:val="16"/>
    </w:rPr>
  </w:style>
  <w:style w:type="character" w:customStyle="1" w:styleId="a9">
    <w:name w:val="Текст выноски Знак"/>
    <w:basedOn w:val="a0"/>
    <w:link w:val="a8"/>
    <w:uiPriority w:val="99"/>
    <w:semiHidden/>
    <w:rsid w:val="00BE72BF"/>
    <w:rPr>
      <w:rFonts w:ascii="Tahoma" w:eastAsia="Times New Roman" w:hAnsi="Tahoma" w:cs="Tahoma"/>
      <w:sz w:val="16"/>
      <w:szCs w:val="16"/>
      <w:lang w:eastAsia="ru-RU"/>
    </w:rPr>
  </w:style>
  <w:style w:type="paragraph" w:customStyle="1" w:styleId="ConsPlusNormal">
    <w:name w:val="ConsPlusNormal"/>
    <w:rsid w:val="002460DC"/>
    <w:pPr>
      <w:autoSpaceDE w:val="0"/>
      <w:autoSpaceDN w:val="0"/>
      <w:adjustRightInd w:val="0"/>
      <w:spacing w:after="0" w:line="240" w:lineRule="auto"/>
    </w:pPr>
    <w:rPr>
      <w:rFonts w:ascii="Arial" w:hAnsi="Arial" w:cs="Arial"/>
      <w:sz w:val="20"/>
      <w:szCs w:val="20"/>
    </w:rPr>
  </w:style>
  <w:style w:type="paragraph" w:styleId="aa">
    <w:name w:val="No Spacing"/>
    <w:qFormat/>
    <w:rsid w:val="00C370A8"/>
    <w:pPr>
      <w:widowControl w:val="0"/>
      <w:suppressAutoHyphens/>
      <w:spacing w:after="0" w:line="240" w:lineRule="auto"/>
      <w:textAlignment w:val="baseline"/>
    </w:pPr>
    <w:rPr>
      <w:rFonts w:ascii="Calibri" w:eastAsia="SimSun" w:hAnsi="Calibri" w:cs="Calibr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72BF"/>
    <w:pPr>
      <w:tabs>
        <w:tab w:val="center" w:pos="4677"/>
        <w:tab w:val="right" w:pos="9355"/>
      </w:tabs>
    </w:pPr>
  </w:style>
  <w:style w:type="character" w:customStyle="1" w:styleId="a4">
    <w:name w:val="Нижний колонтитул Знак"/>
    <w:basedOn w:val="a0"/>
    <w:link w:val="a3"/>
    <w:rsid w:val="00BE72BF"/>
    <w:rPr>
      <w:rFonts w:ascii="Times New Roman" w:eastAsia="Times New Roman" w:hAnsi="Times New Roman" w:cs="Times New Roman"/>
      <w:sz w:val="24"/>
      <w:szCs w:val="24"/>
      <w:lang w:eastAsia="ru-RU"/>
    </w:rPr>
  </w:style>
  <w:style w:type="character" w:styleId="a5">
    <w:name w:val="page number"/>
    <w:basedOn w:val="a0"/>
    <w:rsid w:val="00BE72BF"/>
  </w:style>
  <w:style w:type="paragraph" w:styleId="a6">
    <w:name w:val="List Paragraph"/>
    <w:basedOn w:val="a"/>
    <w:uiPriority w:val="34"/>
    <w:qFormat/>
    <w:rsid w:val="00BE72BF"/>
    <w:pPr>
      <w:ind w:left="708"/>
    </w:pPr>
  </w:style>
  <w:style w:type="character" w:styleId="a7">
    <w:name w:val="Hyperlink"/>
    <w:rsid w:val="00BE72BF"/>
    <w:rPr>
      <w:color w:val="0000FF"/>
      <w:u w:val="single"/>
    </w:rPr>
  </w:style>
  <w:style w:type="paragraph" w:styleId="a8">
    <w:name w:val="Balloon Text"/>
    <w:basedOn w:val="a"/>
    <w:link w:val="a9"/>
    <w:uiPriority w:val="99"/>
    <w:semiHidden/>
    <w:unhideWhenUsed/>
    <w:rsid w:val="00BE72BF"/>
    <w:rPr>
      <w:rFonts w:ascii="Tahoma" w:hAnsi="Tahoma" w:cs="Tahoma"/>
      <w:sz w:val="16"/>
      <w:szCs w:val="16"/>
    </w:rPr>
  </w:style>
  <w:style w:type="character" w:customStyle="1" w:styleId="a9">
    <w:name w:val="Текст выноски Знак"/>
    <w:basedOn w:val="a0"/>
    <w:link w:val="a8"/>
    <w:uiPriority w:val="99"/>
    <w:semiHidden/>
    <w:rsid w:val="00BE72BF"/>
    <w:rPr>
      <w:rFonts w:ascii="Tahoma" w:eastAsia="Times New Roman" w:hAnsi="Tahoma" w:cs="Tahoma"/>
      <w:sz w:val="16"/>
      <w:szCs w:val="16"/>
      <w:lang w:eastAsia="ru-RU"/>
    </w:rPr>
  </w:style>
  <w:style w:type="paragraph" w:customStyle="1" w:styleId="ConsPlusNormal">
    <w:name w:val="ConsPlusNormal"/>
    <w:rsid w:val="002460DC"/>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836844459">
      <w:bodyDiv w:val="1"/>
      <w:marLeft w:val="0"/>
      <w:marRight w:val="0"/>
      <w:marTop w:val="0"/>
      <w:marBottom w:val="0"/>
      <w:divBdr>
        <w:top w:val="none" w:sz="0" w:space="0" w:color="auto"/>
        <w:left w:val="none" w:sz="0" w:space="0" w:color="auto"/>
        <w:bottom w:val="none" w:sz="0" w:space="0" w:color="auto"/>
        <w:right w:val="none" w:sz="0" w:space="0" w:color="auto"/>
      </w:divBdr>
      <w:divsChild>
        <w:div w:id="1139107773">
          <w:marLeft w:val="0"/>
          <w:marRight w:val="0"/>
          <w:marTop w:val="0"/>
          <w:marBottom w:val="0"/>
          <w:divBdr>
            <w:top w:val="none" w:sz="0" w:space="0" w:color="auto"/>
            <w:left w:val="none" w:sz="0" w:space="0" w:color="auto"/>
            <w:bottom w:val="none" w:sz="0" w:space="0" w:color="auto"/>
            <w:right w:val="none" w:sz="0" w:space="0" w:color="auto"/>
          </w:divBdr>
          <w:divsChild>
            <w:div w:id="1801531530">
              <w:marLeft w:val="0"/>
              <w:marRight w:val="0"/>
              <w:marTop w:val="0"/>
              <w:marBottom w:val="0"/>
              <w:divBdr>
                <w:top w:val="none" w:sz="0" w:space="0" w:color="auto"/>
                <w:left w:val="none" w:sz="0" w:space="0" w:color="auto"/>
                <w:bottom w:val="none" w:sz="0" w:space="0" w:color="auto"/>
                <w:right w:val="none" w:sz="0" w:space="0" w:color="auto"/>
              </w:divBdr>
              <w:divsChild>
                <w:div w:id="1240555339">
                  <w:marLeft w:val="0"/>
                  <w:marRight w:val="0"/>
                  <w:marTop w:val="0"/>
                  <w:marBottom w:val="0"/>
                  <w:divBdr>
                    <w:top w:val="none" w:sz="0" w:space="0" w:color="auto"/>
                    <w:left w:val="none" w:sz="0" w:space="0" w:color="auto"/>
                    <w:bottom w:val="none" w:sz="0" w:space="0" w:color="auto"/>
                    <w:right w:val="none" w:sz="0" w:space="0" w:color="auto"/>
                  </w:divBdr>
                  <w:divsChild>
                    <w:div w:id="1432822188">
                      <w:marLeft w:val="0"/>
                      <w:marRight w:val="0"/>
                      <w:marTop w:val="0"/>
                      <w:marBottom w:val="0"/>
                      <w:divBdr>
                        <w:top w:val="none" w:sz="0" w:space="0" w:color="auto"/>
                        <w:left w:val="none" w:sz="0" w:space="0" w:color="auto"/>
                        <w:bottom w:val="none" w:sz="0" w:space="0" w:color="auto"/>
                        <w:right w:val="none" w:sz="0" w:space="0" w:color="auto"/>
                      </w:divBdr>
                      <w:divsChild>
                        <w:div w:id="1233278077">
                          <w:marLeft w:val="-6000"/>
                          <w:marRight w:val="-6150"/>
                          <w:marTop w:val="0"/>
                          <w:marBottom w:val="0"/>
                          <w:divBdr>
                            <w:top w:val="none" w:sz="0" w:space="0" w:color="auto"/>
                            <w:left w:val="none" w:sz="0" w:space="0" w:color="auto"/>
                            <w:bottom w:val="none" w:sz="0" w:space="0" w:color="auto"/>
                            <w:right w:val="none" w:sz="0" w:space="0" w:color="auto"/>
                          </w:divBdr>
                          <w:divsChild>
                            <w:div w:id="139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atrina@u24.rosreest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C4E17-AD66-47C5-9368-4ECEA7F3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Саргасян Меликсет С.</dc:creator>
  <cp:lastModifiedBy>ciba</cp:lastModifiedBy>
  <cp:revision>6</cp:revision>
  <cp:lastPrinted>2015-12-15T03:28:00Z</cp:lastPrinted>
  <dcterms:created xsi:type="dcterms:W3CDTF">2016-04-25T07:53:00Z</dcterms:created>
  <dcterms:modified xsi:type="dcterms:W3CDTF">2016-05-11T05:42:00Z</dcterms:modified>
</cp:coreProperties>
</file>